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34" w:rsidRDefault="003706FA">
      <w:pPr>
        <w:spacing w:line="602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21335" cy="139700"/>
                <wp:effectExtent l="127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34" w:rsidRDefault="0063526F">
                            <w:pPr>
                              <w:pStyle w:val="Bodytext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Αρ. Φακ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1.0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1T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" filled="f" stroked="f">
                <v:textbox style="mso-fit-shape-to-text:t" inset="0,0,0,0">
                  <w:txbxContent>
                    <w:p w:rsidR="00D47934" w:rsidRDefault="0063526F">
                      <w:pPr>
                        <w:pStyle w:val="Bodytext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Αρ. Φακ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7934" w:rsidRDefault="00D47934">
      <w:pPr>
        <w:rPr>
          <w:sz w:val="2"/>
          <w:szCs w:val="2"/>
        </w:rPr>
        <w:sectPr w:rsidR="00D47934">
          <w:type w:val="continuous"/>
          <w:pgSz w:w="11900" w:h="16840"/>
          <w:pgMar w:top="984" w:right="935" w:bottom="1838" w:left="1107" w:header="0" w:footer="3" w:gutter="0"/>
          <w:cols w:space="720"/>
          <w:noEndnote/>
          <w:docGrid w:linePitch="360"/>
        </w:sectPr>
      </w:pPr>
    </w:p>
    <w:p w:rsidR="00D47934" w:rsidRDefault="00D47934">
      <w:pPr>
        <w:spacing w:line="240" w:lineRule="exact"/>
        <w:rPr>
          <w:sz w:val="19"/>
          <w:szCs w:val="19"/>
        </w:rPr>
      </w:pPr>
    </w:p>
    <w:p w:rsidR="00D47934" w:rsidRDefault="00D47934">
      <w:pPr>
        <w:spacing w:before="48" w:after="48" w:line="240" w:lineRule="exact"/>
        <w:rPr>
          <w:sz w:val="19"/>
          <w:szCs w:val="19"/>
        </w:rPr>
      </w:pPr>
    </w:p>
    <w:p w:rsidR="00D47934" w:rsidRDefault="00D47934">
      <w:pPr>
        <w:rPr>
          <w:sz w:val="2"/>
          <w:szCs w:val="2"/>
        </w:rPr>
        <w:sectPr w:rsidR="00D47934">
          <w:type w:val="continuous"/>
          <w:pgSz w:w="11900" w:h="16840"/>
          <w:pgMar w:top="1829" w:right="0" w:bottom="1829" w:left="0" w:header="0" w:footer="3" w:gutter="0"/>
          <w:cols w:space="720"/>
          <w:noEndnote/>
          <w:docGrid w:linePitch="360"/>
        </w:sectPr>
      </w:pPr>
    </w:p>
    <w:p w:rsidR="00D47934" w:rsidRDefault="0063526F">
      <w:pPr>
        <w:pStyle w:val="Heading10"/>
        <w:keepNext/>
        <w:keepLines/>
        <w:shd w:val="clear" w:color="auto" w:fill="auto"/>
        <w:spacing w:after="538"/>
        <w:ind w:left="20"/>
      </w:pPr>
      <w:bookmarkStart w:id="1" w:name="bookmark0"/>
      <w:r>
        <w:lastRenderedPageBreak/>
        <w:t>Ο ΠΕΡΙ ΚΕΝΤΡΩΝ ΑΝΑΨΥΧΗΣ (ΑΔΕΙΕΣ ΕΚΠΟΜΠΗΣ ΗΧΟΥ)</w:t>
      </w:r>
      <w:r>
        <w:br/>
        <w:t>ΝΟΜΟΣ ΤΟΥ 2016 (50(Ι)/2016)</w:t>
      </w:r>
      <w:bookmarkEnd w:id="1"/>
    </w:p>
    <w:p w:rsidR="00D47934" w:rsidRDefault="0063526F">
      <w:pPr>
        <w:pStyle w:val="Bodytext30"/>
        <w:shd w:val="clear" w:color="auto" w:fill="auto"/>
        <w:spacing w:after="838" w:line="220" w:lineRule="exact"/>
        <w:ind w:left="20"/>
        <w:jc w:val="center"/>
      </w:pPr>
      <w:r>
        <w:t>ΕΙΔΟΠΟΙΗΣΗ ΓΙΑ ΠΑΡΑΒΙΑΣΗ ΠΡΟΝΟΙΩΝ ΤΟΥ ΝΟΜΟΥ</w:t>
      </w:r>
    </w:p>
    <w:p w:rsidR="00D47934" w:rsidRDefault="0063526F">
      <w:pPr>
        <w:pStyle w:val="Bodytext20"/>
        <w:shd w:val="clear" w:color="auto" w:fill="auto"/>
        <w:spacing w:before="0" w:after="114" w:line="220" w:lineRule="exact"/>
      </w:pPr>
      <w:r>
        <w:t>Με την παρούσα Ειδοποίηση ενημερώνεται ο /η</w:t>
      </w:r>
    </w:p>
    <w:p w:rsidR="00D47934" w:rsidRDefault="0063526F">
      <w:pPr>
        <w:pStyle w:val="Bodytext20"/>
        <w:shd w:val="clear" w:color="auto" w:fill="auto"/>
        <w:tabs>
          <w:tab w:val="left" w:leader="dot" w:pos="6120"/>
          <w:tab w:val="left" w:leader="dot" w:pos="9167"/>
        </w:tabs>
        <w:spacing w:before="0" w:after="148" w:line="220" w:lineRule="exact"/>
      </w:pPr>
      <w:r>
        <w:tab/>
        <w:t>με Αρ. Ταυτότητας</w:t>
      </w:r>
      <w:r>
        <w:tab/>
      </w:r>
    </w:p>
    <w:p w:rsidR="00D47934" w:rsidRDefault="0063526F">
      <w:pPr>
        <w:pStyle w:val="Bodytext20"/>
        <w:shd w:val="clear" w:color="auto" w:fill="auto"/>
        <w:tabs>
          <w:tab w:val="left" w:leader="dot" w:pos="5791"/>
          <w:tab w:val="left" w:leader="dot" w:pos="9167"/>
        </w:tabs>
        <w:spacing w:before="0" w:after="0" w:line="403" w:lineRule="exact"/>
      </w:pPr>
      <w:r>
        <w:t xml:space="preserve">Υπεύθυνο </w:t>
      </w:r>
      <w:r>
        <w:t>πρόσωπο της εταιρείας</w:t>
      </w:r>
      <w:r>
        <w:tab/>
        <w:t>με Αρ. Μητρώου Εταιρείας</w:t>
      </w:r>
      <w:r>
        <w:tab/>
      </w:r>
    </w:p>
    <w:p w:rsidR="00D47934" w:rsidRDefault="0063526F">
      <w:pPr>
        <w:pStyle w:val="Bodytext20"/>
        <w:shd w:val="clear" w:color="auto" w:fill="auto"/>
        <w:spacing w:before="0" w:after="0" w:line="403" w:lineRule="exact"/>
      </w:pPr>
      <w:r>
        <w:t>ο/η οποίος/α έχει την ευθύνη του Μουσικοχορευτικού / Δισκοθήκης / Καμπαρέ / Εστιατορίου / Ταβέρνας / Μπυραρίας / Μπαρ / Καφετερίας / Πιτσαρίας / Σνακ Μπαρ / χώρου / (άλλου</w:t>
      </w:r>
    </w:p>
    <w:p w:rsidR="00D47934" w:rsidRDefault="0063526F">
      <w:pPr>
        <w:pStyle w:val="Bodytext20"/>
        <w:shd w:val="clear" w:color="auto" w:fill="auto"/>
        <w:tabs>
          <w:tab w:val="left" w:leader="dot" w:pos="9167"/>
        </w:tabs>
        <w:spacing w:before="0" w:after="0" w:line="403" w:lineRule="exact"/>
      </w:pPr>
      <w:r>
        <w:t>προσδιορίστε)</w:t>
      </w:r>
      <w:r>
        <w:tab/>
      </w:r>
    </w:p>
    <w:p w:rsidR="00D47934" w:rsidRDefault="0063526F">
      <w:pPr>
        <w:pStyle w:val="Bodytext20"/>
        <w:shd w:val="clear" w:color="auto" w:fill="auto"/>
        <w:tabs>
          <w:tab w:val="left" w:leader="dot" w:pos="8710"/>
        </w:tabs>
        <w:spacing w:before="0" w:after="0" w:line="403" w:lineRule="exact"/>
      </w:pPr>
      <w:r>
        <w:t>με την επωνυμία</w:t>
      </w:r>
      <w:r>
        <w:tab/>
        <w:t xml:space="preserve">το </w:t>
      </w:r>
      <w:r>
        <w:t>οποίο</w:t>
      </w:r>
    </w:p>
    <w:p w:rsidR="00D47934" w:rsidRDefault="0063526F">
      <w:pPr>
        <w:pStyle w:val="Bodytext20"/>
        <w:shd w:val="clear" w:color="auto" w:fill="auto"/>
        <w:tabs>
          <w:tab w:val="left" w:leader="dot" w:pos="6468"/>
          <w:tab w:val="left" w:leader="dot" w:pos="8710"/>
        </w:tabs>
        <w:spacing w:before="0" w:after="0" w:line="403" w:lineRule="exact"/>
      </w:pPr>
      <w:r>
        <w:t>βρίσκεται στην οδό</w:t>
      </w:r>
      <w:r>
        <w:tab/>
        <w:t>Αρ</w:t>
      </w:r>
      <w:r>
        <w:tab/>
      </w:r>
    </w:p>
    <w:p w:rsidR="00D47934" w:rsidRDefault="0063526F">
      <w:pPr>
        <w:pStyle w:val="Bodytext20"/>
        <w:shd w:val="clear" w:color="auto" w:fill="auto"/>
        <w:tabs>
          <w:tab w:val="left" w:leader="dot" w:pos="1325"/>
          <w:tab w:val="left" w:leader="dot" w:pos="5035"/>
          <w:tab w:val="left" w:leader="dot" w:pos="6468"/>
          <w:tab w:val="left" w:leader="dot" w:pos="7858"/>
          <w:tab w:val="left" w:leader="dot" w:pos="9167"/>
        </w:tabs>
        <w:spacing w:before="0" w:after="0" w:line="403" w:lineRule="exact"/>
      </w:pPr>
      <w:r>
        <w:t>Τ. Κ</w:t>
      </w:r>
      <w:r>
        <w:tab/>
        <w:t>Ενορία</w:t>
      </w:r>
      <w:r>
        <w:tab/>
        <w:t>Φύλλο</w:t>
      </w:r>
      <w:r>
        <w:tab/>
        <w:t>Σχέδιο</w:t>
      </w:r>
      <w:r>
        <w:tab/>
        <w:t>Τεμάχιο</w:t>
      </w:r>
      <w:r>
        <w:tab/>
      </w:r>
    </w:p>
    <w:p w:rsidR="00D47934" w:rsidRDefault="0063526F">
      <w:pPr>
        <w:pStyle w:val="Bodytext20"/>
        <w:shd w:val="clear" w:color="auto" w:fill="auto"/>
        <w:tabs>
          <w:tab w:val="left" w:leader="dot" w:pos="9167"/>
        </w:tabs>
        <w:spacing w:before="0" w:after="38" w:line="403" w:lineRule="exact"/>
      </w:pPr>
      <w:r>
        <w:t>της περιοχής του Δήμου/Κοινοτικού Συμβουλίου</w:t>
      </w:r>
      <w:r>
        <w:tab/>
      </w:r>
    </w:p>
    <w:p w:rsidR="00D47934" w:rsidRDefault="0063526F">
      <w:pPr>
        <w:pStyle w:val="Bodytext20"/>
        <w:shd w:val="clear" w:color="auto" w:fill="auto"/>
        <w:spacing w:before="0" w:after="0" w:line="806" w:lineRule="exact"/>
      </w:pPr>
      <w:r>
        <w:t>ότι έχει προβεί στις ακόλουθες παραβιάσεις (να διαγραφεί ό,τι δεν ισχύει)</w:t>
      </w:r>
    </w:p>
    <w:p w:rsidR="00D47934" w:rsidRDefault="0063526F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806" w:lineRule="exact"/>
      </w:pPr>
      <w:r>
        <w:t>Εξέπεμπε ήχο χωρίς την απαιτούμενη άδεια εκπομπής ήχου ή χωρίς άδεια μεγα</w:t>
      </w:r>
      <w:r>
        <w:t>φώνων</w:t>
      </w:r>
    </w:p>
    <w:p w:rsidR="00D47934" w:rsidRDefault="0063526F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  <w:tab w:val="left" w:leader="dot" w:pos="3379"/>
          <w:tab w:val="left" w:leader="dot" w:pos="5791"/>
        </w:tabs>
        <w:spacing w:before="0" w:after="683" w:line="806" w:lineRule="exact"/>
      </w:pPr>
      <w:r>
        <w:t>Εξέπεμπε ήχο σε ένταση Α</w:t>
      </w:r>
      <w:r>
        <w:tab/>
      </w:r>
      <w:r>
        <w:rPr>
          <w:lang w:val="en-US" w:eastAsia="en-US" w:bidi="en-US"/>
        </w:rPr>
        <w:t>dB</w:t>
      </w:r>
      <w:r w:rsidRPr="003706FA">
        <w:rPr>
          <w:lang w:eastAsia="en-US" w:bidi="en-US"/>
        </w:rPr>
        <w:t xml:space="preserve"> </w:t>
      </w:r>
      <w:r>
        <w:t xml:space="preserve">και ένταση </w:t>
      </w:r>
      <w:r>
        <w:rPr>
          <w:lang w:val="en-US" w:eastAsia="en-US" w:bidi="en-US"/>
        </w:rPr>
        <w:t>C</w:t>
      </w:r>
      <w:r>
        <w:tab/>
      </w:r>
      <w:r>
        <w:rPr>
          <w:lang w:val="en-US" w:eastAsia="en-US" w:bidi="en-US"/>
        </w:rPr>
        <w:t>dB</w:t>
      </w:r>
      <w:r w:rsidRPr="003706FA">
        <w:rPr>
          <w:lang w:eastAsia="en-US" w:bidi="en-US"/>
        </w:rPr>
        <w:t xml:space="preserve"> </w:t>
      </w:r>
      <w:r>
        <w:t>κατά τις ακόλουθες ημερομηνίες/ώρες</w:t>
      </w:r>
    </w:p>
    <w:p w:rsidR="00D47934" w:rsidRDefault="0063526F">
      <w:pPr>
        <w:pStyle w:val="Body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403" w:lineRule="exact"/>
      </w:pPr>
      <w:r>
        <w:t>Εξέπεμπε ήχο εκτός των καθορισμένων επιτρεπόμενων ωραρίων και συγκεκριμένα κατά την ημερομηνία</w:t>
      </w:r>
    </w:p>
    <w:p w:rsidR="00D47934" w:rsidRDefault="0063526F">
      <w:pPr>
        <w:pStyle w:val="Bodytext20"/>
        <w:shd w:val="clear" w:color="auto" w:fill="auto"/>
        <w:tabs>
          <w:tab w:val="left" w:leader="dot" w:pos="1325"/>
          <w:tab w:val="left" w:leader="dot" w:pos="6696"/>
        </w:tabs>
        <w:spacing w:before="0" w:after="360" w:line="403" w:lineRule="exact"/>
      </w:pPr>
      <w:r>
        <w:tab/>
        <w:t>, εξέπεμπε ήχο μεταξύ των ωρών</w:t>
      </w:r>
      <w:r>
        <w:tab/>
      </w:r>
    </w:p>
    <w:p w:rsidR="00D47934" w:rsidRDefault="0063526F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507" w:line="403" w:lineRule="exact"/>
        <w:jc w:val="left"/>
      </w:pPr>
      <w:r>
        <w:t xml:space="preserve">Παραβίασε τους όρους της άδειας εκπομπής ήχου και συγκεκριμένα (να διαγραφεί ό,τι δεν ισχύει): </w:t>
      </w:r>
      <w:r>
        <w:rPr>
          <w:lang w:val="en-US" w:eastAsia="en-US" w:bidi="en-US"/>
        </w:rPr>
        <w:t>o</w:t>
      </w:r>
      <w:r w:rsidRPr="003706FA">
        <w:rPr>
          <w:lang w:eastAsia="en-US" w:bidi="en-US"/>
        </w:rPr>
        <w:t xml:space="preserve"> </w:t>
      </w:r>
      <w:r>
        <w:t>προσανατολισμός των μηχανημάτων ήταν διαφορετικός/η θέση των μηχανημάτων ήταν διαφορετική/ενώ εξασφάλισε άδεια ως κέντρο αναψυχής κλειστού τύπου εξέπεμπε ήχο κ</w:t>
      </w:r>
      <w:r>
        <w:t>αι είχε δραστηριότητες εξωτερικά/τα μηχανήματα που χρησιμοποίησε είχαν άλλα χαρακτηριστικά από αυτά που προβλέπονται στην άδεια του</w:t>
      </w:r>
    </w:p>
    <w:p w:rsidR="00D47934" w:rsidRDefault="003706FA">
      <w:pPr>
        <w:pStyle w:val="Bodytext20"/>
        <w:shd w:val="clear" w:color="auto" w:fill="auto"/>
        <w:spacing w:before="0" w:after="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250190" distL="1027430" distR="63500" simplePos="0" relativeHeight="377487104" behindDoc="1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-13970</wp:posOffset>
                </wp:positionV>
                <wp:extent cx="725170" cy="139700"/>
                <wp:effectExtent l="635" t="4445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34" w:rsidRDefault="0063526F">
                            <w:pPr>
                              <w:pStyle w:val="Bodytext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Ημερομηνία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2.95pt;margin-top:-1.1pt;width:57.1pt;height:11pt;z-index:-125829376;visibility:visible;mso-wrap-style:square;mso-width-percent:0;mso-height-percent:0;mso-wrap-distance-left:80.9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1+r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" filled="f" stroked="f">
                <v:textbox style="mso-fit-shape-to-text:t" inset="0,0,0,0">
                  <w:txbxContent>
                    <w:p w:rsidR="00D47934" w:rsidRDefault="0063526F">
                      <w:pPr>
                        <w:pStyle w:val="Bodytext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Ημερομηνία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3526F">
        <w:t>Υπογραφή επιθεωρητή ηχητικής διαβάθμιση</w:t>
      </w:r>
    </w:p>
    <w:sectPr w:rsidR="00D47934">
      <w:type w:val="continuous"/>
      <w:pgSz w:w="11900" w:h="16840"/>
      <w:pgMar w:top="1829" w:right="935" w:bottom="1829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6F" w:rsidRDefault="0063526F">
      <w:r>
        <w:separator/>
      </w:r>
    </w:p>
  </w:endnote>
  <w:endnote w:type="continuationSeparator" w:id="0">
    <w:p w:rsidR="0063526F" w:rsidRDefault="0063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6F" w:rsidRDefault="0063526F"/>
  </w:footnote>
  <w:footnote w:type="continuationSeparator" w:id="0">
    <w:p w:rsidR="0063526F" w:rsidRDefault="006352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C3E"/>
    <w:multiLevelType w:val="multilevel"/>
    <w:tmpl w:val="127CA7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4"/>
    <w:rsid w:val="003706FA"/>
    <w:rsid w:val="0063526F"/>
    <w:rsid w:val="00D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951A-3D21-4E56-B31C-9979692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293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Kamenou</dc:creator>
  <cp:lastModifiedBy>Anastasia Kamenou</cp:lastModifiedBy>
  <cp:revision>2</cp:revision>
  <dcterms:created xsi:type="dcterms:W3CDTF">2021-07-06T07:57:00Z</dcterms:created>
  <dcterms:modified xsi:type="dcterms:W3CDTF">2021-07-06T07:57:00Z</dcterms:modified>
</cp:coreProperties>
</file>