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C1" w:rsidRDefault="00765A62" w:rsidP="00765A62">
      <w:pPr>
        <w:jc w:val="center"/>
        <w:rPr>
          <w:b/>
          <w:u w:val="single"/>
          <w:lang w:val="el-GR"/>
        </w:rPr>
      </w:pPr>
      <w:r w:rsidRPr="00765A62">
        <w:rPr>
          <w:b/>
          <w:u w:val="single"/>
          <w:lang w:val="el-GR"/>
        </w:rPr>
        <w:t>Ο ΠΕΡΙ ΚΕΝΤΡΩΝ ΑΝΑΨΥΧΗΣ (ΑΔΕΙΕΣ ΕΚΠΟΜΠΗΣ ΗΧΟΥ) ΝΟΜΟΣ ΤΟΥ 2016 Ν50(Ι)/2016</w:t>
      </w:r>
    </w:p>
    <w:p w:rsidR="00765A62" w:rsidRDefault="00765A62" w:rsidP="00765A62">
      <w:pPr>
        <w:jc w:val="center"/>
        <w:rPr>
          <w:b/>
          <w:u w:val="single"/>
          <w:lang w:val="el-GR"/>
        </w:rPr>
      </w:pPr>
      <w:r>
        <w:rPr>
          <w:b/>
          <w:u w:val="single"/>
          <w:lang w:val="el-GR"/>
        </w:rPr>
        <w:t xml:space="preserve">ΔΙΑΔΙΚΑΣΙΑ ΑΔΕΙΟΔΟΤΗΣΗΣ </w:t>
      </w:r>
      <w:r w:rsidR="000474B8">
        <w:rPr>
          <w:b/>
          <w:u w:val="single"/>
          <w:lang w:val="el-GR"/>
        </w:rPr>
        <w:t xml:space="preserve"> </w:t>
      </w:r>
    </w:p>
    <w:p w:rsidR="00765A62" w:rsidRDefault="00765A62" w:rsidP="00765A62">
      <w:pPr>
        <w:jc w:val="center"/>
        <w:rPr>
          <w:b/>
          <w:u w:val="single"/>
          <w:lang w:val="el-GR"/>
        </w:rPr>
      </w:pPr>
    </w:p>
    <w:tbl>
      <w:tblPr>
        <w:tblStyle w:val="TableGrid"/>
        <w:tblW w:w="9351" w:type="dxa"/>
        <w:tblLook w:val="04A0" w:firstRow="1" w:lastRow="0" w:firstColumn="1" w:lastColumn="0" w:noHBand="0" w:noVBand="1"/>
      </w:tblPr>
      <w:tblGrid>
        <w:gridCol w:w="4763"/>
        <w:gridCol w:w="4588"/>
      </w:tblGrid>
      <w:tr w:rsidR="00765A62" w:rsidRPr="00FB312E" w:rsidTr="00514F11">
        <w:tc>
          <w:tcPr>
            <w:tcW w:w="4693" w:type="dxa"/>
          </w:tcPr>
          <w:p w:rsidR="00765A62" w:rsidRDefault="00514F11" w:rsidP="00765A62">
            <w:pPr>
              <w:jc w:val="center"/>
              <w:rPr>
                <w:b/>
                <w:u w:val="single"/>
                <w:lang w:val="el-GR"/>
              </w:rPr>
            </w:pPr>
            <w:r>
              <w:rPr>
                <w:b/>
                <w:noProof/>
                <w:u w:val="single"/>
                <w:lang w:val="el-GR" w:eastAsia="el-GR"/>
              </w:rPr>
              <mc:AlternateContent>
                <mc:Choice Requires="wps">
                  <w:drawing>
                    <wp:anchor distT="0" distB="0" distL="114300" distR="114300" simplePos="0" relativeHeight="251659264" behindDoc="0" locked="0" layoutInCell="1" allowOverlap="1" wp14:anchorId="2FEE80E8" wp14:editId="6BD41520">
                      <wp:simplePos x="0" y="0"/>
                      <wp:positionH relativeFrom="column">
                        <wp:posOffset>80645</wp:posOffset>
                      </wp:positionH>
                      <wp:positionV relativeFrom="paragraph">
                        <wp:posOffset>156209</wp:posOffset>
                      </wp:positionV>
                      <wp:extent cx="2762250" cy="4286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762250" cy="428625"/>
                              </a:xfrm>
                              <a:prstGeom prst="rect">
                                <a:avLst/>
                              </a:prstGeom>
                              <a:solidFill>
                                <a:schemeClr val="lt1"/>
                              </a:solidFill>
                              <a:ln w="6350">
                                <a:noFill/>
                              </a:ln>
                            </wps:spPr>
                            <wps:txbx>
                              <w:txbxContent>
                                <w:p w:rsidR="00514F11" w:rsidRPr="004C4768" w:rsidRDefault="00514F11">
                                  <w:pPr>
                                    <w:rPr>
                                      <w:rFonts w:ascii="Arial" w:hAnsi="Arial" w:cs="Arial"/>
                                      <w:u w:val="single"/>
                                      <w:lang w:val="el-GR"/>
                                    </w:rPr>
                                  </w:pPr>
                                  <w:r w:rsidRPr="004C4768">
                                    <w:rPr>
                                      <w:rFonts w:ascii="Arial" w:hAnsi="Arial" w:cs="Arial"/>
                                      <w:u w:val="single"/>
                                      <w:lang w:val="el-GR"/>
                                    </w:rPr>
                                    <w:t>Παραλαβή αίτησης και εγγράφων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E80E8" id="_x0000_t202" coordsize="21600,21600" o:spt="202" path="m,l,21600r21600,l21600,xe">
                      <v:stroke joinstyle="miter"/>
                      <v:path gradientshapeok="t" o:connecttype="rect"/>
                    </v:shapetype>
                    <v:shape id="Text Box 9" o:spid="_x0000_s1026" type="#_x0000_t202" style="position:absolute;left:0;text-align:left;margin-left:6.35pt;margin-top:12.3pt;width:2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" fillcolor="white [3201]" stroked="f" strokeweight=".5pt">
                      <v:textbox>
                        <w:txbxContent>
                          <w:p w:rsidR="00514F11" w:rsidRPr="004C4768" w:rsidRDefault="00514F11">
                            <w:pPr>
                              <w:rPr>
                                <w:rFonts w:ascii="Arial" w:hAnsi="Arial" w:cs="Arial"/>
                                <w:u w:val="single"/>
                                <w:lang w:val="el-GR"/>
                              </w:rPr>
                            </w:pPr>
                            <w:r w:rsidRPr="004C4768">
                              <w:rPr>
                                <w:rFonts w:ascii="Arial" w:hAnsi="Arial" w:cs="Arial"/>
                                <w:u w:val="single"/>
                                <w:lang w:val="el-GR"/>
                              </w:rPr>
                              <w:t>Παραλαβή αίτησης και εγγράφων</w:t>
                            </w:r>
                          </w:p>
                        </w:txbxContent>
                      </v:textbox>
                    </v:shape>
                  </w:pict>
                </mc:Fallback>
              </mc:AlternateContent>
            </w:r>
          </w:p>
          <w:p w:rsidR="00765A62" w:rsidRDefault="00765A62" w:rsidP="00765A62">
            <w:pPr>
              <w:jc w:val="center"/>
              <w:rPr>
                <w:b/>
                <w:u w:val="single"/>
                <w:lang w:val="el-GR"/>
              </w:rPr>
            </w:pPr>
          </w:p>
          <w:p w:rsidR="00765A62" w:rsidRDefault="00765A62" w:rsidP="00765A62">
            <w:pPr>
              <w:jc w:val="center"/>
              <w:rPr>
                <w:b/>
                <w:u w:val="single"/>
                <w:lang w:val="el-GR"/>
              </w:rPr>
            </w:pPr>
          </w:p>
          <w:p w:rsidR="00514F11" w:rsidRDefault="00514F11" w:rsidP="00765A62">
            <w:pPr>
              <w:jc w:val="center"/>
              <w:rPr>
                <w:b/>
                <w:u w:val="single"/>
                <w:lang w:val="el-GR"/>
              </w:rPr>
            </w:pPr>
          </w:p>
          <w:p w:rsidR="00514F11" w:rsidRDefault="0094131C" w:rsidP="00765A62">
            <w:pPr>
              <w:jc w:val="center"/>
              <w:rPr>
                <w:b/>
                <w:u w:val="single"/>
                <w:lang w:val="el-GR"/>
              </w:rPr>
            </w:pPr>
            <w:r>
              <w:object w:dxaOrig="4996" w:dyaOrig="6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303pt" o:ole="">
                  <v:imagedata r:id="rId7" o:title=""/>
                </v:shape>
                <o:OLEObject Type="Embed" ProgID="Visio.Drawing.15" ShapeID="_x0000_i1025" DrawAspect="Content" ObjectID="_1655203304" r:id="rId8"/>
              </w:object>
            </w:r>
          </w:p>
          <w:p w:rsidR="00514F11" w:rsidRDefault="00514F11" w:rsidP="00765A62">
            <w:pPr>
              <w:jc w:val="center"/>
              <w:rPr>
                <w:b/>
                <w:u w:val="single"/>
                <w:lang w:val="el-GR"/>
              </w:rPr>
            </w:pPr>
          </w:p>
          <w:p w:rsidR="000D08B1" w:rsidRDefault="000D08B1" w:rsidP="00765A62">
            <w:pPr>
              <w:jc w:val="center"/>
              <w:rPr>
                <w:b/>
                <w:u w:val="single"/>
                <w:lang w:val="el-GR"/>
              </w:rPr>
            </w:pPr>
          </w:p>
          <w:p w:rsidR="00765A62" w:rsidRDefault="00765A62" w:rsidP="00765A62">
            <w:pPr>
              <w:jc w:val="center"/>
              <w:rPr>
                <w:b/>
                <w:u w:val="single"/>
                <w:lang w:val="el-GR"/>
              </w:rPr>
            </w:pPr>
          </w:p>
        </w:tc>
        <w:tc>
          <w:tcPr>
            <w:tcW w:w="4658" w:type="dxa"/>
          </w:tcPr>
          <w:p w:rsidR="00765A62" w:rsidRPr="004C4768" w:rsidRDefault="000D08B1" w:rsidP="00C37C73">
            <w:pPr>
              <w:pStyle w:val="ListParagraph"/>
              <w:numPr>
                <w:ilvl w:val="0"/>
                <w:numId w:val="3"/>
              </w:numPr>
              <w:spacing w:after="120"/>
              <w:rPr>
                <w:rFonts w:ascii="Arial" w:hAnsi="Arial" w:cs="Arial"/>
                <w:sz w:val="20"/>
                <w:szCs w:val="20"/>
                <w:lang w:val="el-GR"/>
              </w:rPr>
            </w:pPr>
            <w:r w:rsidRPr="004C4768">
              <w:rPr>
                <w:rFonts w:ascii="Arial" w:hAnsi="Arial" w:cs="Arial"/>
                <w:sz w:val="20"/>
                <w:szCs w:val="20"/>
                <w:lang w:val="el-GR"/>
              </w:rPr>
              <w:t>Συμπλήρωση αίτησης από ιδιοκτήτη του Κέντρου Αναψυχής</w:t>
            </w:r>
            <w:r w:rsidR="00C37C73" w:rsidRPr="004C4768">
              <w:rPr>
                <w:rFonts w:ascii="Arial" w:hAnsi="Arial" w:cs="Arial"/>
                <w:sz w:val="20"/>
                <w:szCs w:val="20"/>
                <w:lang w:val="el-GR"/>
              </w:rPr>
              <w:t xml:space="preserve">.  </w:t>
            </w:r>
            <w:r w:rsidR="00765A62" w:rsidRPr="004C4768">
              <w:rPr>
                <w:rFonts w:ascii="Arial" w:hAnsi="Arial" w:cs="Arial"/>
                <w:sz w:val="20"/>
                <w:szCs w:val="20"/>
                <w:lang w:val="el-GR"/>
              </w:rPr>
              <w:t>Για την υποβολή της αίτησης χρησιμοποιείται το έντυπο με τίτλο «Αίτηση για άδεια εκπομπής ήχου», το οποίο βρίσκεται αναρτημένο στην ιστοσελίδα του Υπουργείου Εσωτερικών και στην ιστοσελίδα των επαρχιακών διοικήσεων</w:t>
            </w:r>
          </w:p>
          <w:p w:rsidR="00765A62" w:rsidRPr="004C4768" w:rsidRDefault="00765A62" w:rsidP="00C37C73">
            <w:pPr>
              <w:pStyle w:val="ListParagraph"/>
              <w:numPr>
                <w:ilvl w:val="0"/>
                <w:numId w:val="3"/>
              </w:numPr>
              <w:tabs>
                <w:tab w:val="left" w:pos="567"/>
                <w:tab w:val="left" w:pos="993"/>
                <w:tab w:val="center" w:pos="5760"/>
              </w:tabs>
              <w:spacing w:after="120"/>
              <w:rPr>
                <w:rFonts w:ascii="Arial" w:hAnsi="Arial" w:cs="Arial"/>
                <w:sz w:val="20"/>
                <w:szCs w:val="20"/>
                <w:lang w:val="el-GR"/>
              </w:rPr>
            </w:pPr>
            <w:r w:rsidRPr="004C4768">
              <w:rPr>
                <w:rFonts w:ascii="Arial" w:hAnsi="Arial" w:cs="Arial"/>
                <w:sz w:val="20"/>
                <w:szCs w:val="20"/>
                <w:lang w:val="el-GR"/>
              </w:rPr>
              <w:t>Εξετάζεται η περιοχή του Κέντρου Αναψυχής (Κ.Α)</w:t>
            </w:r>
          </w:p>
          <w:p w:rsidR="00765A62" w:rsidRPr="004C4768" w:rsidRDefault="00765A62" w:rsidP="00C37C73">
            <w:pPr>
              <w:pStyle w:val="ListParagraph"/>
              <w:numPr>
                <w:ilvl w:val="1"/>
                <w:numId w:val="3"/>
              </w:numPr>
              <w:tabs>
                <w:tab w:val="left" w:pos="567"/>
                <w:tab w:val="left" w:pos="993"/>
                <w:tab w:val="center" w:pos="5760"/>
              </w:tabs>
              <w:spacing w:after="120"/>
              <w:rPr>
                <w:rFonts w:ascii="Arial" w:hAnsi="Arial" w:cs="Arial"/>
                <w:sz w:val="20"/>
                <w:szCs w:val="20"/>
                <w:lang w:val="el-GR"/>
              </w:rPr>
            </w:pPr>
            <w:r w:rsidRPr="004C4768">
              <w:rPr>
                <w:rFonts w:ascii="Arial" w:hAnsi="Arial" w:cs="Arial"/>
                <w:sz w:val="20"/>
                <w:szCs w:val="20"/>
                <w:lang w:val="el-GR"/>
              </w:rPr>
              <w:t xml:space="preserve"> Αν εμπίπτει</w:t>
            </w:r>
            <w:r w:rsidR="000D08B1" w:rsidRPr="004C4768">
              <w:rPr>
                <w:rFonts w:ascii="Arial" w:hAnsi="Arial" w:cs="Arial"/>
                <w:sz w:val="20"/>
                <w:szCs w:val="20"/>
                <w:lang w:val="el-GR"/>
              </w:rPr>
              <w:t xml:space="preserve"> στα διοικητικά όρια δήμου, </w:t>
            </w:r>
            <w:r w:rsidRPr="004C4768">
              <w:rPr>
                <w:rFonts w:ascii="Arial" w:hAnsi="Arial" w:cs="Arial"/>
                <w:sz w:val="20"/>
                <w:szCs w:val="20"/>
                <w:lang w:val="el-GR"/>
              </w:rPr>
              <w:t xml:space="preserve"> τότε καθοδηγείται ο </w:t>
            </w:r>
            <w:proofErr w:type="spellStart"/>
            <w:r w:rsidRPr="004C4768">
              <w:rPr>
                <w:rFonts w:ascii="Arial" w:hAnsi="Arial" w:cs="Arial"/>
                <w:sz w:val="20"/>
                <w:szCs w:val="20"/>
                <w:lang w:val="el-GR"/>
              </w:rPr>
              <w:t>αιτητής</w:t>
            </w:r>
            <w:proofErr w:type="spellEnd"/>
            <w:r w:rsidRPr="004C4768">
              <w:rPr>
                <w:rFonts w:ascii="Arial" w:hAnsi="Arial" w:cs="Arial"/>
                <w:sz w:val="20"/>
                <w:szCs w:val="20"/>
                <w:lang w:val="el-GR"/>
              </w:rPr>
              <w:t xml:space="preserve"> για να αιτηθεί στον οικείο Δήμο</w:t>
            </w:r>
          </w:p>
          <w:p w:rsidR="00765A62" w:rsidRPr="004C4768" w:rsidRDefault="00765A62" w:rsidP="00C37C73">
            <w:pPr>
              <w:pStyle w:val="ListParagraph"/>
              <w:numPr>
                <w:ilvl w:val="1"/>
                <w:numId w:val="3"/>
              </w:numPr>
              <w:tabs>
                <w:tab w:val="left" w:pos="567"/>
                <w:tab w:val="left" w:pos="993"/>
                <w:tab w:val="center" w:pos="5760"/>
              </w:tabs>
              <w:spacing w:after="120"/>
              <w:rPr>
                <w:rFonts w:ascii="Arial" w:hAnsi="Arial" w:cs="Arial"/>
                <w:sz w:val="20"/>
                <w:szCs w:val="20"/>
                <w:lang w:val="el-GR"/>
              </w:rPr>
            </w:pPr>
            <w:r w:rsidRPr="004C4768">
              <w:rPr>
                <w:rFonts w:ascii="Arial" w:hAnsi="Arial" w:cs="Arial"/>
                <w:sz w:val="20"/>
                <w:szCs w:val="20"/>
                <w:lang w:val="el-GR"/>
              </w:rPr>
              <w:t>Αν δεν εμπίπτει, τότε παραλαμβάνεται, αν η περιοχή ανήκει στην επαρχία</w:t>
            </w:r>
          </w:p>
          <w:p w:rsidR="00514F11" w:rsidRPr="004C4768" w:rsidRDefault="00514F11" w:rsidP="00C37C73">
            <w:pPr>
              <w:pStyle w:val="ListParagraph"/>
              <w:numPr>
                <w:ilvl w:val="0"/>
                <w:numId w:val="3"/>
              </w:numPr>
              <w:tabs>
                <w:tab w:val="left" w:pos="567"/>
                <w:tab w:val="left" w:pos="993"/>
                <w:tab w:val="center" w:pos="5760"/>
              </w:tabs>
              <w:spacing w:after="120"/>
              <w:rPr>
                <w:rFonts w:ascii="Arial" w:hAnsi="Arial" w:cs="Arial"/>
                <w:sz w:val="20"/>
                <w:szCs w:val="20"/>
                <w:lang w:val="el-GR"/>
              </w:rPr>
            </w:pPr>
            <w:r w:rsidRPr="004C4768">
              <w:rPr>
                <w:rFonts w:ascii="Arial" w:hAnsi="Arial" w:cs="Arial"/>
                <w:sz w:val="20"/>
                <w:szCs w:val="20"/>
                <w:lang w:val="el-GR"/>
              </w:rPr>
              <w:t>Ελέγχεται η γεωγραφική θέση του υποστατικού του κέντρου αναψυχής και κατά πόσον αυτό βρίσκεται στις περιοχές που  επιτρέπονται διευκολύνσεις αναψυχής και ψυχαγωγίας, σύμφωνα με τα σχέδια αναπτύξεων</w:t>
            </w:r>
            <w:r w:rsidR="009471E2">
              <w:rPr>
                <w:rFonts w:ascii="Arial" w:hAnsi="Arial" w:cs="Arial"/>
                <w:sz w:val="20"/>
                <w:szCs w:val="20"/>
                <w:lang w:val="el-GR"/>
              </w:rPr>
              <w:t>. (Παράρτημα Α για κοινότητες)</w:t>
            </w:r>
          </w:p>
          <w:p w:rsidR="00514F11" w:rsidRPr="004C4768" w:rsidRDefault="00514F11" w:rsidP="00C37C73">
            <w:pPr>
              <w:spacing w:after="120"/>
              <w:jc w:val="both"/>
              <w:rPr>
                <w:rFonts w:ascii="Arial" w:hAnsi="Arial" w:cs="Arial"/>
                <w:sz w:val="20"/>
                <w:szCs w:val="20"/>
                <w:lang w:val="el-GR"/>
              </w:rPr>
            </w:pPr>
            <w:r w:rsidRPr="004C4768">
              <w:rPr>
                <w:rFonts w:ascii="Arial" w:hAnsi="Arial" w:cs="Arial"/>
                <w:sz w:val="20"/>
                <w:szCs w:val="20"/>
                <w:lang w:val="el-GR"/>
              </w:rPr>
              <w:t xml:space="preserve">4 . Αν το κέντρο αναψυχής βρίσκεται εντός των περιοχών αναψυχής και ψυχαγωγίας, τότε ο </w:t>
            </w:r>
            <w:proofErr w:type="spellStart"/>
            <w:r w:rsidRPr="004C4768">
              <w:rPr>
                <w:rFonts w:ascii="Arial" w:hAnsi="Arial" w:cs="Arial"/>
                <w:sz w:val="20"/>
                <w:szCs w:val="20"/>
                <w:lang w:val="el-GR"/>
              </w:rPr>
              <w:t>αιτητής</w:t>
            </w:r>
            <w:proofErr w:type="spellEnd"/>
            <w:r w:rsidRPr="004C4768">
              <w:rPr>
                <w:rFonts w:ascii="Arial" w:hAnsi="Arial" w:cs="Arial"/>
                <w:sz w:val="20"/>
                <w:szCs w:val="20"/>
                <w:lang w:val="el-GR"/>
              </w:rPr>
              <w:t xml:space="preserve"> πρέπει να προσκομίσει </w:t>
            </w:r>
          </w:p>
          <w:p w:rsidR="00514F11" w:rsidRPr="004C4768" w:rsidRDefault="00514F11" w:rsidP="00C37C73">
            <w:pPr>
              <w:pStyle w:val="ListParagraph"/>
              <w:numPr>
                <w:ilvl w:val="1"/>
                <w:numId w:val="4"/>
              </w:numPr>
              <w:spacing w:after="120"/>
              <w:contextualSpacing w:val="0"/>
              <w:jc w:val="both"/>
              <w:rPr>
                <w:rFonts w:ascii="Arial" w:hAnsi="Arial" w:cs="Arial"/>
                <w:sz w:val="20"/>
                <w:szCs w:val="20"/>
                <w:lang w:val="el-GR"/>
              </w:rPr>
            </w:pPr>
            <w:r w:rsidRPr="004C4768">
              <w:rPr>
                <w:rFonts w:ascii="Arial" w:hAnsi="Arial" w:cs="Arial"/>
                <w:sz w:val="20"/>
                <w:szCs w:val="20"/>
                <w:lang w:val="el-GR"/>
              </w:rPr>
              <w:t xml:space="preserve">Άδεια λειτουργίας Κέντρου Αναψυχής, με βάση τον περί Κέντρων Αναψυχής Νόμο </w:t>
            </w:r>
          </w:p>
          <w:p w:rsidR="00514F11" w:rsidRPr="004C4768" w:rsidRDefault="00514F11" w:rsidP="00C37C73">
            <w:pPr>
              <w:pStyle w:val="ListParagraph"/>
              <w:numPr>
                <w:ilvl w:val="1"/>
                <w:numId w:val="4"/>
              </w:numPr>
              <w:spacing w:after="120"/>
              <w:contextualSpacing w:val="0"/>
              <w:jc w:val="both"/>
              <w:rPr>
                <w:rFonts w:ascii="Arial" w:hAnsi="Arial" w:cs="Arial"/>
                <w:sz w:val="20"/>
                <w:szCs w:val="20"/>
                <w:lang w:val="el-GR"/>
              </w:rPr>
            </w:pPr>
            <w:r w:rsidRPr="004C4768">
              <w:rPr>
                <w:rFonts w:ascii="Arial" w:hAnsi="Arial" w:cs="Arial"/>
                <w:sz w:val="20"/>
                <w:szCs w:val="20"/>
                <w:lang w:val="el-GR"/>
              </w:rPr>
              <w:t xml:space="preserve">Άδεια λειτουργίας από Δήμο/Κοινοτικό Συμβούλιο </w:t>
            </w:r>
          </w:p>
          <w:p w:rsidR="00514F11" w:rsidRPr="004C4768" w:rsidRDefault="00514F11" w:rsidP="00C37C73">
            <w:pPr>
              <w:pStyle w:val="ListParagraph"/>
              <w:numPr>
                <w:ilvl w:val="0"/>
                <w:numId w:val="6"/>
              </w:numPr>
              <w:ind w:left="771" w:hanging="425"/>
              <w:contextualSpacing w:val="0"/>
              <w:jc w:val="both"/>
              <w:rPr>
                <w:rFonts w:ascii="Arial" w:hAnsi="Arial" w:cs="Arial"/>
                <w:sz w:val="20"/>
                <w:szCs w:val="20"/>
                <w:lang w:val="el-GR"/>
              </w:rPr>
            </w:pPr>
            <w:r w:rsidRPr="004C4768">
              <w:rPr>
                <w:rFonts w:ascii="Arial" w:hAnsi="Arial" w:cs="Arial"/>
                <w:sz w:val="20"/>
                <w:szCs w:val="20"/>
                <w:lang w:val="el-GR"/>
              </w:rPr>
              <w:t xml:space="preserve">Σε περίπτωση που με βάση τον περί κέντρων αναψυχής νόμο δεν απαιτείται η κατοχή άδειας λειτουργίας, τότε πρέπει ο </w:t>
            </w:r>
            <w:proofErr w:type="spellStart"/>
            <w:r w:rsidRPr="004C4768">
              <w:rPr>
                <w:rFonts w:ascii="Arial" w:hAnsi="Arial" w:cs="Arial"/>
                <w:sz w:val="20"/>
                <w:szCs w:val="20"/>
                <w:lang w:val="el-GR"/>
              </w:rPr>
              <w:t>αιτητής</w:t>
            </w:r>
            <w:proofErr w:type="spellEnd"/>
            <w:r w:rsidRPr="004C4768">
              <w:rPr>
                <w:rFonts w:ascii="Arial" w:hAnsi="Arial" w:cs="Arial"/>
                <w:sz w:val="20"/>
                <w:szCs w:val="20"/>
                <w:lang w:val="el-GR"/>
              </w:rPr>
              <w:t xml:space="preserve"> να προσκομίσει: </w:t>
            </w:r>
          </w:p>
          <w:p w:rsidR="00514F11" w:rsidRPr="004C4768" w:rsidRDefault="00514F11" w:rsidP="00C37C73">
            <w:pPr>
              <w:pStyle w:val="ListParagraph"/>
              <w:numPr>
                <w:ilvl w:val="1"/>
                <w:numId w:val="6"/>
              </w:numPr>
              <w:ind w:left="1350" w:hanging="437"/>
              <w:contextualSpacing w:val="0"/>
              <w:jc w:val="both"/>
              <w:rPr>
                <w:rFonts w:ascii="Arial" w:hAnsi="Arial" w:cs="Arial"/>
                <w:sz w:val="20"/>
                <w:szCs w:val="20"/>
                <w:lang w:val="el-GR"/>
              </w:rPr>
            </w:pPr>
            <w:r w:rsidRPr="004C4768">
              <w:rPr>
                <w:rFonts w:ascii="Arial" w:hAnsi="Arial" w:cs="Arial"/>
                <w:sz w:val="20"/>
                <w:szCs w:val="20"/>
                <w:lang w:val="el-GR"/>
              </w:rPr>
              <w:t xml:space="preserve">Άδειας Οικοδομής </w:t>
            </w:r>
          </w:p>
          <w:p w:rsidR="00514F11" w:rsidRPr="004C4768" w:rsidRDefault="00514F11" w:rsidP="00C37C73">
            <w:pPr>
              <w:pStyle w:val="ListParagraph"/>
              <w:numPr>
                <w:ilvl w:val="1"/>
                <w:numId w:val="6"/>
              </w:numPr>
              <w:tabs>
                <w:tab w:val="center" w:pos="5760"/>
              </w:tabs>
              <w:ind w:left="1350" w:hanging="437"/>
              <w:contextualSpacing w:val="0"/>
              <w:rPr>
                <w:rFonts w:ascii="Arial" w:hAnsi="Arial" w:cs="Arial"/>
                <w:sz w:val="20"/>
                <w:szCs w:val="20"/>
                <w:lang w:val="el-GR"/>
              </w:rPr>
            </w:pPr>
            <w:r w:rsidRPr="004C4768">
              <w:rPr>
                <w:rFonts w:ascii="Arial" w:hAnsi="Arial" w:cs="Arial"/>
                <w:sz w:val="20"/>
                <w:szCs w:val="20"/>
                <w:lang w:val="el-GR"/>
              </w:rPr>
              <w:t xml:space="preserve">Πολεοδομικής Άδεια </w:t>
            </w:r>
          </w:p>
          <w:p w:rsidR="001C01C6" w:rsidRPr="004C4768" w:rsidRDefault="001C01C6" w:rsidP="00C37C73">
            <w:pPr>
              <w:pStyle w:val="ListParagraph"/>
              <w:numPr>
                <w:ilvl w:val="0"/>
                <w:numId w:val="6"/>
              </w:numPr>
              <w:tabs>
                <w:tab w:val="center" w:pos="5760"/>
              </w:tabs>
              <w:spacing w:after="120"/>
              <w:ind w:left="730" w:hanging="426"/>
              <w:contextualSpacing w:val="0"/>
              <w:rPr>
                <w:rFonts w:ascii="Arial" w:hAnsi="Arial" w:cs="Arial"/>
                <w:sz w:val="20"/>
                <w:szCs w:val="20"/>
                <w:lang w:val="el-GR"/>
              </w:rPr>
            </w:pPr>
            <w:r w:rsidRPr="004C4768">
              <w:rPr>
                <w:rFonts w:ascii="Arial" w:hAnsi="Arial" w:cs="Arial"/>
                <w:sz w:val="20"/>
                <w:szCs w:val="20"/>
                <w:lang w:val="el-GR"/>
              </w:rPr>
              <w:t>Βεβαίωση ανάρτησης γνωστοποίησης της πρόθεσης για την υποβολή αίτησης</w:t>
            </w:r>
          </w:p>
          <w:p w:rsidR="00514F11" w:rsidRPr="004C4768" w:rsidRDefault="00514F11" w:rsidP="00C37C73">
            <w:pPr>
              <w:pStyle w:val="ListParagraph"/>
              <w:tabs>
                <w:tab w:val="left" w:pos="567"/>
                <w:tab w:val="left" w:pos="993"/>
                <w:tab w:val="center" w:pos="5760"/>
              </w:tabs>
              <w:spacing w:after="120"/>
              <w:ind w:left="21"/>
              <w:rPr>
                <w:rFonts w:ascii="Arial" w:hAnsi="Arial" w:cs="Arial"/>
                <w:sz w:val="20"/>
                <w:szCs w:val="20"/>
                <w:lang w:val="el-GR"/>
              </w:rPr>
            </w:pPr>
            <w:r w:rsidRPr="004C4768">
              <w:rPr>
                <w:rFonts w:ascii="Arial" w:hAnsi="Arial" w:cs="Arial"/>
                <w:sz w:val="20"/>
                <w:szCs w:val="20"/>
                <w:lang w:val="el-GR"/>
              </w:rPr>
              <w:t>5.  Αν το κέντρο αναψυχής βρίσκεται σε οικιστική περιοχή, τότε μαζί με τα έγγραφα που φαίνονται στο (4) πιο πάνω, υποβάλλονται οι ακουστικές μελέτες που φαίνονται στα παρατήματα Α και Β, της εντολής του Υπουργού που δημοσιεύθηκε στην επίσημη εφημερίδα της Δημοκρατίας, ημερομηνίας 20/9/2019 - Κ.Δ.Π. 304/2019</w:t>
            </w:r>
            <w:r w:rsidR="00C37C73" w:rsidRPr="004C4768">
              <w:rPr>
                <w:rFonts w:ascii="Arial" w:hAnsi="Arial" w:cs="Arial"/>
                <w:sz w:val="20"/>
                <w:szCs w:val="20"/>
                <w:lang w:val="el-GR"/>
              </w:rPr>
              <w:t xml:space="preserve">.  </w:t>
            </w:r>
          </w:p>
          <w:p w:rsidR="00C37C73" w:rsidRPr="004C4768" w:rsidRDefault="00C37C73" w:rsidP="001C01C6">
            <w:pPr>
              <w:pStyle w:val="ListParagraph"/>
              <w:tabs>
                <w:tab w:val="left" w:pos="567"/>
                <w:tab w:val="left" w:pos="993"/>
                <w:tab w:val="center" w:pos="5760"/>
              </w:tabs>
              <w:ind w:left="21"/>
              <w:rPr>
                <w:rFonts w:ascii="Arial" w:hAnsi="Arial" w:cs="Arial"/>
                <w:sz w:val="20"/>
                <w:szCs w:val="20"/>
                <w:lang w:val="el-GR"/>
              </w:rPr>
            </w:pPr>
          </w:p>
          <w:p w:rsidR="00514F11" w:rsidRDefault="00C37C73" w:rsidP="005B440B">
            <w:pPr>
              <w:pStyle w:val="ListParagraph"/>
              <w:tabs>
                <w:tab w:val="left" w:pos="567"/>
                <w:tab w:val="left" w:pos="993"/>
                <w:tab w:val="center" w:pos="5760"/>
              </w:tabs>
              <w:ind w:left="21"/>
              <w:rPr>
                <w:rFonts w:ascii="Arial" w:hAnsi="Arial" w:cs="Arial"/>
                <w:i/>
                <w:sz w:val="20"/>
                <w:szCs w:val="20"/>
                <w:lang w:val="el-GR"/>
              </w:rPr>
            </w:pPr>
            <w:r w:rsidRPr="004C4768">
              <w:rPr>
                <w:rFonts w:ascii="Arial" w:hAnsi="Arial" w:cs="Arial"/>
                <w:i/>
                <w:sz w:val="20"/>
                <w:szCs w:val="20"/>
                <w:lang w:val="el-GR"/>
              </w:rPr>
              <w:t>Σημ.  Αν τα στοιχεία δεν είναι πλήρη τότε η αίτηση να μην παραλαμβάνεται.</w:t>
            </w:r>
          </w:p>
          <w:p w:rsidR="004C4768" w:rsidRPr="004C4768" w:rsidRDefault="004C4768" w:rsidP="005B440B">
            <w:pPr>
              <w:pStyle w:val="ListParagraph"/>
              <w:tabs>
                <w:tab w:val="left" w:pos="567"/>
                <w:tab w:val="left" w:pos="993"/>
                <w:tab w:val="center" w:pos="5760"/>
              </w:tabs>
              <w:ind w:left="21"/>
              <w:rPr>
                <w:rFonts w:ascii="Arial" w:hAnsi="Arial" w:cs="Arial"/>
                <w:sz w:val="20"/>
                <w:szCs w:val="20"/>
                <w:lang w:val="el-GR"/>
              </w:rPr>
            </w:pPr>
          </w:p>
        </w:tc>
      </w:tr>
      <w:tr w:rsidR="00765A62" w:rsidRPr="00FB312E" w:rsidTr="00514F11">
        <w:tc>
          <w:tcPr>
            <w:tcW w:w="4693" w:type="dxa"/>
          </w:tcPr>
          <w:p w:rsidR="00765A62" w:rsidRDefault="005B440B" w:rsidP="00765A62">
            <w:pPr>
              <w:jc w:val="center"/>
              <w:rPr>
                <w:b/>
                <w:u w:val="single"/>
                <w:lang w:val="el-GR"/>
              </w:rPr>
            </w:pPr>
            <w:r w:rsidRPr="005B440B">
              <w:rPr>
                <w:b/>
                <w:noProof/>
                <w:u w:val="single"/>
                <w:lang w:val="el-GR" w:eastAsia="el-GR"/>
              </w:rPr>
              <w:lastRenderedPageBreak/>
              <mc:AlternateContent>
                <mc:Choice Requires="wps">
                  <w:drawing>
                    <wp:anchor distT="0" distB="0" distL="114300" distR="114300" simplePos="0" relativeHeight="251661312" behindDoc="0" locked="0" layoutInCell="1" allowOverlap="1" wp14:anchorId="7248A4E1" wp14:editId="67EA4CFD">
                      <wp:simplePos x="0" y="0"/>
                      <wp:positionH relativeFrom="column">
                        <wp:posOffset>-24130</wp:posOffset>
                      </wp:positionH>
                      <wp:positionV relativeFrom="paragraph">
                        <wp:posOffset>146050</wp:posOffset>
                      </wp:positionV>
                      <wp:extent cx="2914650" cy="1209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914650" cy="1209675"/>
                              </a:xfrm>
                              <a:prstGeom prst="rect">
                                <a:avLst/>
                              </a:prstGeom>
                              <a:solidFill>
                                <a:sysClr val="window" lastClr="FFFFFF"/>
                              </a:solidFill>
                              <a:ln w="6350">
                                <a:noFill/>
                              </a:ln>
                            </wps:spPr>
                            <wps:txbx>
                              <w:txbxContent>
                                <w:p w:rsidR="005B440B" w:rsidRPr="004C4768" w:rsidRDefault="005B440B" w:rsidP="005B440B">
                                  <w:pPr>
                                    <w:rPr>
                                      <w:rFonts w:ascii="Arial" w:hAnsi="Arial" w:cs="Arial"/>
                                      <w:lang w:val="el-GR"/>
                                    </w:rPr>
                                  </w:pPr>
                                  <w:r w:rsidRPr="004C4768">
                                    <w:rPr>
                                      <w:rFonts w:ascii="Arial" w:hAnsi="Arial" w:cs="Arial"/>
                                      <w:lang w:val="el-GR"/>
                                    </w:rPr>
                                    <w:t>΄</w:t>
                                  </w:r>
                                  <w:proofErr w:type="spellStart"/>
                                  <w:r w:rsidRPr="004C4768">
                                    <w:rPr>
                                      <w:rFonts w:ascii="Arial" w:hAnsi="Arial" w:cs="Arial"/>
                                      <w:u w:val="single"/>
                                      <w:lang w:val="el-GR"/>
                                    </w:rPr>
                                    <w:t>Εκδοση</w:t>
                                  </w:r>
                                  <w:proofErr w:type="spellEnd"/>
                                  <w:r w:rsidRPr="004C4768">
                                    <w:rPr>
                                      <w:rFonts w:ascii="Arial" w:hAnsi="Arial" w:cs="Arial"/>
                                      <w:u w:val="single"/>
                                      <w:lang w:val="el-GR"/>
                                    </w:rPr>
                                    <w:t xml:space="preserve"> άδειας στις περιπτώσεις κέντρων αναψυχής που είναι </w:t>
                                  </w:r>
                                  <w:proofErr w:type="spellStart"/>
                                  <w:r w:rsidRPr="004C4768">
                                    <w:rPr>
                                      <w:rFonts w:ascii="Arial" w:hAnsi="Arial" w:cs="Arial"/>
                                      <w:u w:val="single"/>
                                      <w:lang w:val="el-GR"/>
                                    </w:rPr>
                                    <w:t>χωροθετημένα</w:t>
                                  </w:r>
                                  <w:proofErr w:type="spellEnd"/>
                                  <w:r w:rsidRPr="004C4768">
                                    <w:rPr>
                                      <w:rFonts w:ascii="Arial" w:hAnsi="Arial" w:cs="Arial"/>
                                      <w:u w:val="single"/>
                                      <w:lang w:val="el-GR"/>
                                    </w:rPr>
                                    <w:t xml:space="preserve"> σε περιοχές που επιτρέπονται διευκολύνσεις αναψυχής και ψυχαγωγίας, σύμφωνα με τα σχέδια αναπτύξεων</w:t>
                                  </w:r>
                                </w:p>
                                <w:p w:rsidR="005B440B" w:rsidRDefault="005B440B" w:rsidP="005B440B">
                                  <w:pPr>
                                    <w:rPr>
                                      <w:lang w:val="el-GR"/>
                                    </w:rPr>
                                  </w:pPr>
                                </w:p>
                                <w:p w:rsidR="005B440B" w:rsidRPr="00514F11" w:rsidRDefault="005B440B" w:rsidP="005B440B">
                                  <w:pPr>
                                    <w:rPr>
                                      <w:lang w:val="el-GR"/>
                                    </w:rPr>
                                  </w:pPr>
                                  <w:proofErr w:type="spellStart"/>
                                  <w:r>
                                    <w:rPr>
                                      <w:lang w:val="el-GR"/>
                                    </w:rPr>
                                    <w:t>ωο</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8A4E1" id="_x0000_t202" coordsize="21600,21600" o:spt="202" path="m,l,21600r21600,l21600,xe">
                      <v:stroke joinstyle="miter"/>
                      <v:path gradientshapeok="t" o:connecttype="rect"/>
                    </v:shapetype>
                    <v:shape id="Text Box 10" o:spid="_x0000_s1027" type="#_x0000_t202" style="position:absolute;left:0;text-align:left;margin-left:-1.9pt;margin-top:11.5pt;width:229.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" fillcolor="window" stroked="f" strokeweight=".5pt">
                      <v:textbox>
                        <w:txbxContent>
                          <w:p w:rsidR="005B440B" w:rsidRPr="004C4768" w:rsidRDefault="005B440B" w:rsidP="005B440B">
                            <w:pPr>
                              <w:rPr>
                                <w:rFonts w:ascii="Arial" w:hAnsi="Arial" w:cs="Arial"/>
                                <w:lang w:val="el-GR"/>
                              </w:rPr>
                            </w:pPr>
                            <w:r w:rsidRPr="004C4768">
                              <w:rPr>
                                <w:rFonts w:ascii="Arial" w:hAnsi="Arial" w:cs="Arial"/>
                                <w:lang w:val="el-GR"/>
                              </w:rPr>
                              <w:t>΄</w:t>
                            </w:r>
                            <w:proofErr w:type="spellStart"/>
                            <w:r w:rsidRPr="004C4768">
                              <w:rPr>
                                <w:rFonts w:ascii="Arial" w:hAnsi="Arial" w:cs="Arial"/>
                                <w:u w:val="single"/>
                                <w:lang w:val="el-GR"/>
                              </w:rPr>
                              <w:t>Εκδοση</w:t>
                            </w:r>
                            <w:proofErr w:type="spellEnd"/>
                            <w:r w:rsidRPr="004C4768">
                              <w:rPr>
                                <w:rFonts w:ascii="Arial" w:hAnsi="Arial" w:cs="Arial"/>
                                <w:u w:val="single"/>
                                <w:lang w:val="el-GR"/>
                              </w:rPr>
                              <w:t xml:space="preserve"> άδειας στις περιπτώσεις κέντρων αναψυχής που είναι </w:t>
                            </w:r>
                            <w:proofErr w:type="spellStart"/>
                            <w:r w:rsidRPr="004C4768">
                              <w:rPr>
                                <w:rFonts w:ascii="Arial" w:hAnsi="Arial" w:cs="Arial"/>
                                <w:u w:val="single"/>
                                <w:lang w:val="el-GR"/>
                              </w:rPr>
                              <w:t>χωροθετημένα</w:t>
                            </w:r>
                            <w:proofErr w:type="spellEnd"/>
                            <w:r w:rsidRPr="004C4768">
                              <w:rPr>
                                <w:rFonts w:ascii="Arial" w:hAnsi="Arial" w:cs="Arial"/>
                                <w:u w:val="single"/>
                                <w:lang w:val="el-GR"/>
                              </w:rPr>
                              <w:t xml:space="preserve"> σε περιοχές που επιτρέπονται διευκολύνσεις αναψυχής και ψυχαγωγίας, σύμφωνα με τα σχέδια αναπτύξεων</w:t>
                            </w:r>
                          </w:p>
                          <w:p w:rsidR="005B440B" w:rsidRDefault="005B440B" w:rsidP="005B440B">
                            <w:pPr>
                              <w:rPr>
                                <w:lang w:val="el-GR"/>
                              </w:rPr>
                            </w:pPr>
                          </w:p>
                          <w:p w:rsidR="005B440B" w:rsidRPr="00514F11" w:rsidRDefault="005B440B" w:rsidP="005B440B">
                            <w:pPr>
                              <w:rPr>
                                <w:lang w:val="el-GR"/>
                              </w:rPr>
                            </w:pPr>
                            <w:proofErr w:type="spellStart"/>
                            <w:r>
                              <w:rPr>
                                <w:lang w:val="el-GR"/>
                              </w:rPr>
                              <w:t>ωο</w:t>
                            </w:r>
                            <w:proofErr w:type="spellEnd"/>
                          </w:p>
                        </w:txbxContent>
                      </v:textbox>
                    </v:shape>
                  </w:pict>
                </mc:Fallback>
              </mc:AlternateContent>
            </w: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94131C" w:rsidP="00765A62">
            <w:pPr>
              <w:jc w:val="center"/>
              <w:rPr>
                <w:b/>
                <w:u w:val="single"/>
                <w:lang w:val="el-GR"/>
              </w:rPr>
            </w:pPr>
            <w:r>
              <w:object w:dxaOrig="3556" w:dyaOrig="4231">
                <v:shape id="_x0000_i1026" type="#_x0000_t75" style="width:177.75pt;height:211.5pt" o:ole="">
                  <v:imagedata r:id="rId9" o:title=""/>
                </v:shape>
                <o:OLEObject Type="Embed" ProgID="Visio.Drawing.15" ShapeID="_x0000_i1026" DrawAspect="Content" ObjectID="_1655203305" r:id="rId10"/>
              </w:object>
            </w: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5B440B" w:rsidRDefault="005B440B"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p w:rsidR="00D829DC" w:rsidRDefault="00D829DC" w:rsidP="00765A62">
            <w:pPr>
              <w:jc w:val="center"/>
              <w:rPr>
                <w:b/>
                <w:u w:val="single"/>
                <w:lang w:val="el-GR"/>
              </w:rPr>
            </w:pPr>
          </w:p>
        </w:tc>
        <w:tc>
          <w:tcPr>
            <w:tcW w:w="4658" w:type="dxa"/>
          </w:tcPr>
          <w:p w:rsidR="009F6BF2" w:rsidRPr="004C4768" w:rsidRDefault="005B440B" w:rsidP="005B440B">
            <w:pPr>
              <w:rPr>
                <w:rFonts w:ascii="Arial" w:hAnsi="Arial" w:cs="Arial"/>
                <w:sz w:val="20"/>
                <w:szCs w:val="20"/>
                <w:lang w:val="el-GR"/>
              </w:rPr>
            </w:pPr>
            <w:r w:rsidRPr="004C4768">
              <w:rPr>
                <w:rFonts w:ascii="Arial" w:hAnsi="Arial" w:cs="Arial"/>
                <w:sz w:val="20"/>
                <w:szCs w:val="20"/>
                <w:lang w:val="el-GR"/>
              </w:rPr>
              <w:t xml:space="preserve">7. Σε περίπτωση που το κέντρο αναψυχής είναι </w:t>
            </w:r>
            <w:proofErr w:type="spellStart"/>
            <w:r w:rsidRPr="004C4768">
              <w:rPr>
                <w:rFonts w:ascii="Arial" w:hAnsi="Arial" w:cs="Arial"/>
                <w:sz w:val="20"/>
                <w:szCs w:val="20"/>
                <w:lang w:val="el-GR"/>
              </w:rPr>
              <w:t>χωροθετημένο</w:t>
            </w:r>
            <w:proofErr w:type="spellEnd"/>
            <w:r w:rsidRPr="004C4768">
              <w:rPr>
                <w:rFonts w:ascii="Arial" w:hAnsi="Arial" w:cs="Arial"/>
                <w:sz w:val="20"/>
                <w:szCs w:val="20"/>
                <w:lang w:val="el-GR"/>
              </w:rPr>
              <w:t xml:space="preserve"> σε περιοχές που επιτρέπονται οι διευκολύνσεις αναψυχής και ψυχαγωγίας με βάση τα σχέδια αναπτύξεων, τότε η άδεια μπορεί να εκδοθεί </w:t>
            </w:r>
            <w:r w:rsidR="00DE2A46" w:rsidRPr="004C4768">
              <w:rPr>
                <w:rFonts w:ascii="Arial" w:hAnsi="Arial" w:cs="Arial"/>
                <w:sz w:val="20"/>
                <w:szCs w:val="20"/>
                <w:lang w:val="el-GR"/>
              </w:rPr>
              <w:t xml:space="preserve">επί τόπου με τη συμπλήρωση των απαραίτητων στοιχείων στο </w:t>
            </w:r>
            <w:r w:rsidR="009F6BF2" w:rsidRPr="004C4768">
              <w:rPr>
                <w:rFonts w:ascii="Arial" w:hAnsi="Arial" w:cs="Arial"/>
                <w:sz w:val="20"/>
                <w:szCs w:val="20"/>
                <w:lang w:val="el-GR"/>
              </w:rPr>
              <w:t>έντυπο με τίτλο «Άδεια Εκπομπής Ήχου».  Τα ανώτατα επιτρεπτά όρια εκπομπής ήχου συμπληρώνονται με βάση το διάταγμα ηχητικής διαβάθμισης που εκδόθηκε στην επίσημη εφημερίδα της Δημοκρατίας, από τους Υπουργούς Εσωτερικών και Γεωργίας, Αγροτικής Ανάπτυξης και Περιβάλλοντος, με ημερομηνία 20/9/2019 – Κ.Δ.Π. 303/2019   ως ακολούθως:</w:t>
            </w:r>
          </w:p>
          <w:p w:rsidR="004C4768" w:rsidRDefault="004C4768" w:rsidP="005B440B">
            <w:pPr>
              <w:rPr>
                <w:sz w:val="20"/>
                <w:szCs w:val="20"/>
                <w:lang w:val="el-GR"/>
              </w:rPr>
            </w:pPr>
          </w:p>
          <w:p w:rsidR="004C4768" w:rsidRPr="004C4768" w:rsidRDefault="004C4768" w:rsidP="004C4768">
            <w:pPr>
              <w:pStyle w:val="ListParagraph"/>
              <w:numPr>
                <w:ilvl w:val="0"/>
                <w:numId w:val="8"/>
              </w:numPr>
              <w:spacing w:before="100" w:beforeAutospacing="1" w:after="100" w:afterAutospacing="1"/>
              <w:jc w:val="both"/>
              <w:rPr>
                <w:rFonts w:ascii="Arial" w:hAnsi="Arial" w:cs="Arial"/>
                <w:sz w:val="18"/>
                <w:szCs w:val="18"/>
                <w:lang w:val="el-GR"/>
              </w:rPr>
            </w:pPr>
            <w:r w:rsidRPr="004C4768">
              <w:rPr>
                <w:rFonts w:ascii="Arial" w:hAnsi="Arial" w:cs="Arial"/>
                <w:sz w:val="18"/>
                <w:szCs w:val="18"/>
                <w:lang w:val="el-GR"/>
              </w:rPr>
              <w:t xml:space="preserve">Σε περιοχές που επιτρέπονται διευκολύνσεις αναψυχής και ψυχαγωγίας ήπιας και συνήθους μορφής, το ανώτατο επιτρεπτό όριο εκπομπής ήχου στο εξωτερικό του κέντρου αναψυχής, στάθμισης Α, </w:t>
            </w:r>
            <w:r>
              <w:rPr>
                <w:rFonts w:ascii="Arial" w:hAnsi="Arial" w:cs="Arial"/>
                <w:sz w:val="18"/>
                <w:szCs w:val="18"/>
                <w:lang w:val="el-GR"/>
              </w:rPr>
              <w:t xml:space="preserve">καθορίζεται στα </w:t>
            </w:r>
            <w:r w:rsidRPr="004C4768">
              <w:rPr>
                <w:rFonts w:ascii="Arial" w:hAnsi="Arial" w:cs="Arial"/>
                <w:sz w:val="18"/>
                <w:szCs w:val="18"/>
                <w:lang w:val="el-GR"/>
              </w:rPr>
              <w:t>70dB</w:t>
            </w:r>
            <w:r>
              <w:rPr>
                <w:rFonts w:ascii="Arial" w:hAnsi="Arial" w:cs="Arial"/>
                <w:sz w:val="18"/>
                <w:szCs w:val="18"/>
                <w:lang w:val="el-GR"/>
              </w:rPr>
              <w:t xml:space="preserve"> και το ανώτατο επιτρεπτό όριο εκπομπής ήχου</w:t>
            </w:r>
            <w:r w:rsidRPr="004C4768">
              <w:rPr>
                <w:rFonts w:ascii="Arial" w:hAnsi="Arial" w:cs="Arial"/>
                <w:sz w:val="18"/>
                <w:szCs w:val="18"/>
                <w:lang w:val="el-GR"/>
              </w:rPr>
              <w:t>,</w:t>
            </w:r>
            <w:r>
              <w:rPr>
                <w:rFonts w:ascii="Arial" w:hAnsi="Arial" w:cs="Arial"/>
                <w:sz w:val="18"/>
                <w:szCs w:val="18"/>
                <w:lang w:val="el-GR"/>
              </w:rPr>
              <w:t xml:space="preserve"> στάθμισης </w:t>
            </w:r>
            <w:r>
              <w:rPr>
                <w:rFonts w:ascii="Arial" w:hAnsi="Arial" w:cs="Arial"/>
                <w:sz w:val="18"/>
                <w:szCs w:val="18"/>
                <w:lang w:val="en-GB"/>
              </w:rPr>
              <w:t>C</w:t>
            </w:r>
            <w:r w:rsidRPr="004C4768">
              <w:rPr>
                <w:rFonts w:ascii="Arial" w:hAnsi="Arial" w:cs="Arial"/>
                <w:sz w:val="18"/>
                <w:szCs w:val="18"/>
                <w:lang w:val="el-GR"/>
              </w:rPr>
              <w:t xml:space="preserve"> </w:t>
            </w:r>
            <w:r>
              <w:rPr>
                <w:rFonts w:ascii="Arial" w:hAnsi="Arial" w:cs="Arial"/>
                <w:sz w:val="18"/>
                <w:szCs w:val="18"/>
                <w:lang w:val="el-GR"/>
              </w:rPr>
              <w:t>καθορίζεται στα 85</w:t>
            </w:r>
            <w:r>
              <w:rPr>
                <w:rFonts w:ascii="Arial" w:hAnsi="Arial" w:cs="Arial"/>
                <w:sz w:val="18"/>
                <w:szCs w:val="18"/>
                <w:lang w:val="en-GB"/>
              </w:rPr>
              <w:t>dB</w:t>
            </w:r>
            <w:r w:rsidR="00FB312E">
              <w:rPr>
                <w:rFonts w:ascii="Arial" w:hAnsi="Arial" w:cs="Arial"/>
                <w:sz w:val="18"/>
                <w:szCs w:val="18"/>
                <w:lang w:val="el-GR"/>
              </w:rPr>
              <w:t xml:space="preserve">.  </w:t>
            </w:r>
            <w:r w:rsidR="00FB312E" w:rsidRPr="00FB312E">
              <w:rPr>
                <w:rFonts w:ascii="Arial" w:hAnsi="Arial" w:cs="Arial"/>
                <w:b/>
                <w:sz w:val="18"/>
                <w:szCs w:val="18"/>
                <w:lang w:val="el-GR"/>
              </w:rPr>
              <w:t>Νοείται ότι σε περίπτωση που στην πολεοδομική άδεια καθορίζεται ότι δεν επιτρέπεται η εκπομπή ήχου, τότε δεν μπορεί να δοθεί άδεια ήχου</w:t>
            </w:r>
            <w:r w:rsidR="00FB312E">
              <w:rPr>
                <w:rFonts w:ascii="Arial" w:hAnsi="Arial" w:cs="Arial"/>
                <w:sz w:val="18"/>
                <w:szCs w:val="18"/>
                <w:lang w:val="el-GR"/>
              </w:rPr>
              <w:t>.</w:t>
            </w:r>
          </w:p>
          <w:p w:rsidR="004C4768" w:rsidRPr="004C4768" w:rsidRDefault="004C4768" w:rsidP="004C4768">
            <w:pPr>
              <w:pStyle w:val="ListParagraph"/>
              <w:numPr>
                <w:ilvl w:val="0"/>
                <w:numId w:val="8"/>
              </w:numPr>
              <w:spacing w:before="100" w:beforeAutospacing="1" w:after="100" w:afterAutospacing="1"/>
              <w:jc w:val="both"/>
              <w:rPr>
                <w:rFonts w:ascii="Arial" w:hAnsi="Arial" w:cs="Arial"/>
                <w:sz w:val="18"/>
                <w:szCs w:val="18"/>
                <w:lang w:val="el-GR"/>
              </w:rPr>
            </w:pPr>
            <w:r w:rsidRPr="004C4768">
              <w:rPr>
                <w:rFonts w:ascii="Arial" w:hAnsi="Arial" w:cs="Arial"/>
                <w:sz w:val="18"/>
                <w:szCs w:val="18"/>
                <w:lang w:val="el-GR"/>
              </w:rPr>
              <w:t xml:space="preserve">Σε περιοχές που επιτρέπονται οι διευκολύνσεις αναψυχής και ψυχαγωγίας οχληρής μορφής, το ανώτατο επιτρεπτό όριο εκπομπής ήχου στο εξωτερικό του κέντρου αναψυχής, στάθμισης Α, </w:t>
            </w:r>
            <w:r>
              <w:rPr>
                <w:rFonts w:ascii="Arial" w:hAnsi="Arial" w:cs="Arial"/>
                <w:sz w:val="18"/>
                <w:szCs w:val="18"/>
                <w:lang w:val="el-GR"/>
              </w:rPr>
              <w:t>καθορίζεται στα</w:t>
            </w:r>
            <w:r w:rsidRPr="004C4768">
              <w:rPr>
                <w:rFonts w:ascii="Arial" w:hAnsi="Arial" w:cs="Arial"/>
                <w:sz w:val="18"/>
                <w:szCs w:val="18"/>
                <w:lang w:val="el-GR"/>
              </w:rPr>
              <w:t xml:space="preserve"> 80 </w:t>
            </w:r>
            <w:proofErr w:type="spellStart"/>
            <w:r w:rsidRPr="004C4768">
              <w:rPr>
                <w:rFonts w:ascii="Arial" w:hAnsi="Arial" w:cs="Arial"/>
                <w:sz w:val="18"/>
                <w:szCs w:val="18"/>
                <w:lang w:val="el-GR"/>
              </w:rPr>
              <w:t>dB</w:t>
            </w:r>
            <w:proofErr w:type="spellEnd"/>
            <w:r w:rsidRPr="004C4768">
              <w:rPr>
                <w:rFonts w:ascii="Arial" w:hAnsi="Arial" w:cs="Arial"/>
                <w:sz w:val="18"/>
                <w:szCs w:val="18"/>
                <w:lang w:val="el-GR"/>
              </w:rPr>
              <w:t>,</w:t>
            </w:r>
            <w:r>
              <w:rPr>
                <w:rFonts w:ascii="Arial" w:hAnsi="Arial" w:cs="Arial"/>
                <w:sz w:val="18"/>
                <w:szCs w:val="18"/>
                <w:lang w:val="el-GR"/>
              </w:rPr>
              <w:t xml:space="preserve"> και το ανώτατο επιτρεπτό όριο εκπομπής ήχου</w:t>
            </w:r>
            <w:r w:rsidRPr="004C4768">
              <w:rPr>
                <w:rFonts w:ascii="Arial" w:hAnsi="Arial" w:cs="Arial"/>
                <w:sz w:val="18"/>
                <w:szCs w:val="18"/>
                <w:lang w:val="el-GR"/>
              </w:rPr>
              <w:t>,</w:t>
            </w:r>
            <w:r>
              <w:rPr>
                <w:rFonts w:ascii="Arial" w:hAnsi="Arial" w:cs="Arial"/>
                <w:sz w:val="18"/>
                <w:szCs w:val="18"/>
                <w:lang w:val="el-GR"/>
              </w:rPr>
              <w:t xml:space="preserve"> στάθμισης </w:t>
            </w:r>
            <w:r>
              <w:rPr>
                <w:rFonts w:ascii="Arial" w:hAnsi="Arial" w:cs="Arial"/>
                <w:sz w:val="18"/>
                <w:szCs w:val="18"/>
                <w:lang w:val="en-GB"/>
              </w:rPr>
              <w:t>C</w:t>
            </w:r>
            <w:r w:rsidRPr="004C4768">
              <w:rPr>
                <w:rFonts w:ascii="Arial" w:hAnsi="Arial" w:cs="Arial"/>
                <w:sz w:val="18"/>
                <w:szCs w:val="18"/>
                <w:lang w:val="el-GR"/>
              </w:rPr>
              <w:t xml:space="preserve"> </w:t>
            </w:r>
            <w:r>
              <w:rPr>
                <w:rFonts w:ascii="Arial" w:hAnsi="Arial" w:cs="Arial"/>
                <w:sz w:val="18"/>
                <w:szCs w:val="18"/>
                <w:lang w:val="el-GR"/>
              </w:rPr>
              <w:t>καθορίζεται στα 95</w:t>
            </w:r>
            <w:r>
              <w:rPr>
                <w:rFonts w:ascii="Arial" w:hAnsi="Arial" w:cs="Arial"/>
                <w:sz w:val="18"/>
                <w:szCs w:val="18"/>
                <w:lang w:val="en-GB"/>
              </w:rPr>
              <w:t>dB</w:t>
            </w:r>
          </w:p>
          <w:p w:rsidR="004C4768" w:rsidRPr="004C4768" w:rsidRDefault="004C4768" w:rsidP="004C4768">
            <w:pPr>
              <w:pStyle w:val="ListParagraph"/>
              <w:numPr>
                <w:ilvl w:val="0"/>
                <w:numId w:val="8"/>
              </w:numPr>
              <w:spacing w:before="100" w:beforeAutospacing="1" w:after="100" w:afterAutospacing="1"/>
              <w:jc w:val="both"/>
              <w:rPr>
                <w:rFonts w:ascii="Arial" w:hAnsi="Arial" w:cs="Arial"/>
                <w:sz w:val="18"/>
                <w:szCs w:val="18"/>
                <w:lang w:val="el-GR"/>
              </w:rPr>
            </w:pPr>
            <w:r w:rsidRPr="004C4768">
              <w:rPr>
                <w:rFonts w:ascii="Arial" w:hAnsi="Arial" w:cs="Arial"/>
                <w:sz w:val="18"/>
                <w:szCs w:val="18"/>
                <w:lang w:val="el-GR"/>
              </w:rPr>
              <w:t xml:space="preserve">Σε περιοχές που επιτρέπονται οι διευκολύνσεις αναψυχής και ψυχαγωγίας αλλά συνορεύουν με οικιστική περιοχή ή / και με ευαίσθητους </w:t>
            </w:r>
            <w:proofErr w:type="spellStart"/>
            <w:r w:rsidRPr="004C4768">
              <w:rPr>
                <w:rFonts w:ascii="Arial" w:hAnsi="Arial" w:cs="Arial"/>
                <w:sz w:val="18"/>
                <w:szCs w:val="18"/>
                <w:lang w:val="el-GR"/>
              </w:rPr>
              <w:t>δέχτες</w:t>
            </w:r>
            <w:proofErr w:type="spellEnd"/>
            <w:r w:rsidRPr="004C4768">
              <w:rPr>
                <w:rFonts w:ascii="Arial" w:hAnsi="Arial" w:cs="Arial"/>
                <w:sz w:val="18"/>
                <w:szCs w:val="18"/>
                <w:lang w:val="el-GR"/>
              </w:rPr>
              <w:t>, το ανώτατο επιτρεπτό όριο εκπομπής ήχου  στο εξωτερικό του κέντρου αναψυχής, στάθμισης Α</w:t>
            </w:r>
            <w:r>
              <w:rPr>
                <w:rFonts w:ascii="Arial" w:hAnsi="Arial" w:cs="Arial"/>
                <w:sz w:val="18"/>
                <w:szCs w:val="18"/>
                <w:lang w:val="el-GR"/>
              </w:rPr>
              <w:t>, δεν μπορεί να ξεπερνά τα 60dΒ και το ανώτατο επιτρεπτό όριο εκπομπής ήχου</w:t>
            </w:r>
            <w:r w:rsidRPr="004C4768">
              <w:rPr>
                <w:rFonts w:ascii="Arial" w:hAnsi="Arial" w:cs="Arial"/>
                <w:sz w:val="18"/>
                <w:szCs w:val="18"/>
                <w:lang w:val="el-GR"/>
              </w:rPr>
              <w:t>,</w:t>
            </w:r>
            <w:r>
              <w:rPr>
                <w:rFonts w:ascii="Arial" w:hAnsi="Arial" w:cs="Arial"/>
                <w:sz w:val="18"/>
                <w:szCs w:val="18"/>
                <w:lang w:val="el-GR"/>
              </w:rPr>
              <w:t xml:space="preserve"> στάθμισης </w:t>
            </w:r>
            <w:r>
              <w:rPr>
                <w:rFonts w:ascii="Arial" w:hAnsi="Arial" w:cs="Arial"/>
                <w:sz w:val="18"/>
                <w:szCs w:val="18"/>
                <w:lang w:val="en-GB"/>
              </w:rPr>
              <w:t>C</w:t>
            </w:r>
            <w:r w:rsidRPr="004C4768">
              <w:rPr>
                <w:rFonts w:ascii="Arial" w:hAnsi="Arial" w:cs="Arial"/>
                <w:sz w:val="18"/>
                <w:szCs w:val="18"/>
                <w:lang w:val="el-GR"/>
              </w:rPr>
              <w:t xml:space="preserve"> </w:t>
            </w:r>
            <w:r>
              <w:rPr>
                <w:rFonts w:ascii="Arial" w:hAnsi="Arial" w:cs="Arial"/>
                <w:sz w:val="18"/>
                <w:szCs w:val="18"/>
                <w:lang w:val="el-GR"/>
              </w:rPr>
              <w:t>καθορίζεται στα 75</w:t>
            </w:r>
            <w:r>
              <w:rPr>
                <w:rFonts w:ascii="Arial" w:hAnsi="Arial" w:cs="Arial"/>
                <w:sz w:val="18"/>
                <w:szCs w:val="18"/>
                <w:lang w:val="en-GB"/>
              </w:rPr>
              <w:t>dB</w:t>
            </w:r>
          </w:p>
          <w:p w:rsidR="009F6BF2" w:rsidRDefault="004C4768" w:rsidP="004C4768">
            <w:pPr>
              <w:spacing w:before="100" w:beforeAutospacing="1" w:after="120"/>
              <w:ind w:left="178"/>
              <w:jc w:val="both"/>
              <w:rPr>
                <w:rFonts w:ascii="Arial" w:hAnsi="Arial" w:cs="Arial"/>
                <w:sz w:val="18"/>
                <w:szCs w:val="18"/>
                <w:lang w:val="el-GR"/>
              </w:rPr>
            </w:pPr>
            <w:r w:rsidRPr="00CD7915">
              <w:rPr>
                <w:rFonts w:ascii="Arial" w:hAnsi="Arial" w:cs="Arial"/>
                <w:sz w:val="18"/>
                <w:szCs w:val="18"/>
                <w:lang w:val="el-GR"/>
              </w:rPr>
              <w:t xml:space="preserve">«κέντρο αναψυχής που συνορεύει με οικιστική περιοχή ή ευαίσθητο </w:t>
            </w:r>
            <w:proofErr w:type="spellStart"/>
            <w:r w:rsidRPr="00CD7915">
              <w:rPr>
                <w:rFonts w:ascii="Arial" w:hAnsi="Arial" w:cs="Arial"/>
                <w:sz w:val="18"/>
                <w:szCs w:val="18"/>
                <w:lang w:val="el-GR"/>
              </w:rPr>
              <w:t>δέχτη</w:t>
            </w:r>
            <w:proofErr w:type="spellEnd"/>
            <w:r w:rsidRPr="00CD7915">
              <w:rPr>
                <w:rFonts w:ascii="Arial" w:hAnsi="Arial" w:cs="Arial"/>
                <w:sz w:val="18"/>
                <w:szCs w:val="18"/>
                <w:lang w:val="el-GR"/>
              </w:rPr>
              <w:t xml:space="preserve">» είναι κέντρο αναψυχής που το τεμάχιο στο οποίο βρίσκεται είναι σε απόσταση μικρότερη ή ίση των 30 μέτρων, περίπου, από την οικιστική περιοχή ή / και τον ευαίσθητο </w:t>
            </w:r>
            <w:proofErr w:type="spellStart"/>
            <w:r w:rsidRPr="00CD7915">
              <w:rPr>
                <w:rFonts w:ascii="Arial" w:hAnsi="Arial" w:cs="Arial"/>
                <w:sz w:val="18"/>
                <w:szCs w:val="18"/>
                <w:lang w:val="el-GR"/>
              </w:rPr>
              <w:t>δέχτη</w:t>
            </w:r>
            <w:proofErr w:type="spellEnd"/>
            <w:r w:rsidRPr="00CD7915">
              <w:rPr>
                <w:rFonts w:ascii="Arial" w:hAnsi="Arial" w:cs="Arial"/>
                <w:sz w:val="18"/>
                <w:szCs w:val="18"/>
                <w:lang w:val="el-GR"/>
              </w:rPr>
              <w:t xml:space="preserve"> αντίστοιχα.</w:t>
            </w:r>
          </w:p>
          <w:p w:rsidR="009F6BF2" w:rsidRDefault="00F07BA4" w:rsidP="00F07BA4">
            <w:pPr>
              <w:spacing w:before="100" w:beforeAutospacing="1" w:after="120"/>
              <w:jc w:val="both"/>
              <w:rPr>
                <w:rFonts w:ascii="Arial" w:hAnsi="Arial" w:cs="Arial"/>
                <w:sz w:val="20"/>
                <w:szCs w:val="20"/>
                <w:lang w:val="el-GR"/>
              </w:rPr>
            </w:pPr>
            <w:r>
              <w:rPr>
                <w:rFonts w:ascii="Arial" w:hAnsi="Arial" w:cs="Arial"/>
                <w:sz w:val="20"/>
                <w:szCs w:val="20"/>
                <w:lang w:val="el-GR"/>
              </w:rPr>
              <w:t xml:space="preserve">Όσον αφορά τα ωράρια εκπομπής ήχου, αυτά συμπίπτουν με τα ωράρια λειτουργίας, στην βάση του περί κέντρων Αναψυχής νόμου. </w:t>
            </w:r>
          </w:p>
          <w:p w:rsidR="00744E20" w:rsidRDefault="00744E20" w:rsidP="00F07BA4">
            <w:pPr>
              <w:spacing w:before="100" w:beforeAutospacing="1" w:after="120"/>
              <w:jc w:val="both"/>
              <w:rPr>
                <w:rFonts w:ascii="Arial" w:hAnsi="Arial" w:cs="Arial"/>
                <w:sz w:val="20"/>
                <w:szCs w:val="20"/>
                <w:lang w:val="el-GR"/>
              </w:rPr>
            </w:pPr>
          </w:p>
          <w:p w:rsidR="00744E20" w:rsidRPr="009F6BF2" w:rsidRDefault="00744E20" w:rsidP="00F07BA4">
            <w:pPr>
              <w:spacing w:before="100" w:beforeAutospacing="1" w:after="120"/>
              <w:jc w:val="both"/>
              <w:rPr>
                <w:b/>
                <w:u w:val="single"/>
                <w:lang w:val="el-GR"/>
              </w:rPr>
            </w:pPr>
          </w:p>
        </w:tc>
      </w:tr>
      <w:tr w:rsidR="00765A62" w:rsidRPr="00FB312E" w:rsidTr="00514F11">
        <w:tc>
          <w:tcPr>
            <w:tcW w:w="4693" w:type="dxa"/>
          </w:tcPr>
          <w:p w:rsidR="004C4768" w:rsidRDefault="00F802A5" w:rsidP="00D829DC">
            <w:pPr>
              <w:spacing w:after="120"/>
              <w:jc w:val="center"/>
              <w:rPr>
                <w:b/>
                <w:u w:val="single"/>
                <w:lang w:val="el-GR"/>
              </w:rPr>
            </w:pPr>
            <w:r w:rsidRPr="005B440B">
              <w:rPr>
                <w:b/>
                <w:noProof/>
                <w:u w:val="single"/>
                <w:lang w:val="el-GR" w:eastAsia="el-GR"/>
              </w:rPr>
              <w:lastRenderedPageBreak/>
              <mc:AlternateContent>
                <mc:Choice Requires="wps">
                  <w:drawing>
                    <wp:anchor distT="0" distB="0" distL="114300" distR="114300" simplePos="0" relativeHeight="251663360" behindDoc="0" locked="0" layoutInCell="1" allowOverlap="1" wp14:anchorId="6E97AA89" wp14:editId="4B764AF3">
                      <wp:simplePos x="0" y="0"/>
                      <wp:positionH relativeFrom="column">
                        <wp:posOffset>-5080</wp:posOffset>
                      </wp:positionH>
                      <wp:positionV relativeFrom="paragraph">
                        <wp:posOffset>250825</wp:posOffset>
                      </wp:positionV>
                      <wp:extent cx="2914650" cy="523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914650" cy="523875"/>
                              </a:xfrm>
                              <a:prstGeom prst="rect">
                                <a:avLst/>
                              </a:prstGeom>
                              <a:solidFill>
                                <a:sysClr val="window" lastClr="FFFFFF"/>
                              </a:solidFill>
                              <a:ln w="6350">
                                <a:noFill/>
                              </a:ln>
                            </wps:spPr>
                            <wps:txbx>
                              <w:txbxContent>
                                <w:p w:rsidR="00F802A5" w:rsidRPr="004C4768" w:rsidRDefault="00100794" w:rsidP="00F802A5">
                                  <w:pPr>
                                    <w:rPr>
                                      <w:rFonts w:ascii="Arial" w:hAnsi="Arial" w:cs="Arial"/>
                                      <w:lang w:val="el-GR"/>
                                    </w:rPr>
                                  </w:pPr>
                                  <w:r w:rsidRPr="004C4768">
                                    <w:rPr>
                                      <w:rFonts w:ascii="Arial" w:hAnsi="Arial" w:cs="Arial"/>
                                      <w:u w:val="single"/>
                                      <w:lang w:val="el-GR"/>
                                    </w:rPr>
                                    <w:t>Έκδοση</w:t>
                                  </w:r>
                                  <w:r w:rsidR="00F802A5" w:rsidRPr="004C4768">
                                    <w:rPr>
                                      <w:rFonts w:ascii="Arial" w:hAnsi="Arial" w:cs="Arial"/>
                                      <w:u w:val="single"/>
                                      <w:lang w:val="el-GR"/>
                                    </w:rPr>
                                    <w:t xml:space="preserve"> άδειας </w:t>
                                  </w:r>
                                  <w:r w:rsidR="00F802A5">
                                    <w:rPr>
                                      <w:rFonts w:ascii="Arial" w:hAnsi="Arial" w:cs="Arial"/>
                                      <w:u w:val="single"/>
                                      <w:lang w:val="el-GR"/>
                                    </w:rPr>
                                    <w:t>εκπομπής ήχου σε οικιστικές περιοχές</w:t>
                                  </w:r>
                                </w:p>
                                <w:p w:rsidR="00F802A5" w:rsidRDefault="00F802A5" w:rsidP="00F802A5">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AA89" id="Text Box 1" o:spid="_x0000_s1028" type="#_x0000_t202" style="position:absolute;left:0;text-align:left;margin-left:-.4pt;margin-top:19.75pt;width:229.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" fillcolor="window" stroked="f" strokeweight=".5pt">
                      <v:textbox>
                        <w:txbxContent>
                          <w:p w:rsidR="00F802A5" w:rsidRPr="004C4768" w:rsidRDefault="00100794" w:rsidP="00F802A5">
                            <w:pPr>
                              <w:rPr>
                                <w:rFonts w:ascii="Arial" w:hAnsi="Arial" w:cs="Arial"/>
                                <w:lang w:val="el-GR"/>
                              </w:rPr>
                            </w:pPr>
                            <w:r w:rsidRPr="004C4768">
                              <w:rPr>
                                <w:rFonts w:ascii="Arial" w:hAnsi="Arial" w:cs="Arial"/>
                                <w:u w:val="single"/>
                                <w:lang w:val="el-GR"/>
                              </w:rPr>
                              <w:t>Έκδοση</w:t>
                            </w:r>
                            <w:r w:rsidR="00F802A5" w:rsidRPr="004C4768">
                              <w:rPr>
                                <w:rFonts w:ascii="Arial" w:hAnsi="Arial" w:cs="Arial"/>
                                <w:u w:val="single"/>
                                <w:lang w:val="el-GR"/>
                              </w:rPr>
                              <w:t xml:space="preserve"> άδειας </w:t>
                            </w:r>
                            <w:r w:rsidR="00F802A5">
                              <w:rPr>
                                <w:rFonts w:ascii="Arial" w:hAnsi="Arial" w:cs="Arial"/>
                                <w:u w:val="single"/>
                                <w:lang w:val="el-GR"/>
                              </w:rPr>
                              <w:t>εκπομπής ήχου σε οικιστικές περιοχές</w:t>
                            </w:r>
                          </w:p>
                          <w:p w:rsidR="00F802A5" w:rsidRDefault="00F802A5" w:rsidP="00F802A5">
                            <w:pPr>
                              <w:rPr>
                                <w:lang w:val="el-GR"/>
                              </w:rPr>
                            </w:pPr>
                          </w:p>
                        </w:txbxContent>
                      </v:textbox>
                    </v:shape>
                  </w:pict>
                </mc:Fallback>
              </mc:AlternateContent>
            </w: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F802A5" w:rsidP="00765A62">
            <w:pPr>
              <w:jc w:val="center"/>
              <w:rPr>
                <w:b/>
                <w:u w:val="single"/>
                <w:lang w:val="el-GR"/>
              </w:rPr>
            </w:pPr>
            <w:r>
              <w:object w:dxaOrig="1441" w:dyaOrig="6465">
                <v:shape id="_x0000_i1027" type="#_x0000_t75" style="width:1in;height:323.25pt" o:ole="">
                  <v:imagedata r:id="rId11" o:title=""/>
                </v:shape>
                <o:OLEObject Type="Embed" ProgID="Visio.Drawing.15" ShapeID="_x0000_i1027" DrawAspect="Content" ObjectID="_1655203306" r:id="rId12"/>
              </w:object>
            </w: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744E20" w:rsidRDefault="00744E20" w:rsidP="00765A62">
            <w:pPr>
              <w:jc w:val="center"/>
              <w:rPr>
                <w:b/>
                <w:u w:val="single"/>
                <w:lang w:val="el-GR"/>
              </w:rPr>
            </w:pPr>
          </w:p>
          <w:p w:rsidR="004C4768" w:rsidRDefault="004C4768" w:rsidP="00765A62">
            <w:pPr>
              <w:jc w:val="center"/>
              <w:rPr>
                <w:b/>
                <w:u w:val="single"/>
                <w:lang w:val="el-GR"/>
              </w:rPr>
            </w:pPr>
          </w:p>
        </w:tc>
        <w:tc>
          <w:tcPr>
            <w:tcW w:w="4658" w:type="dxa"/>
          </w:tcPr>
          <w:p w:rsidR="0094131C" w:rsidRPr="0094131C" w:rsidRDefault="00744E20" w:rsidP="0094131C">
            <w:pPr>
              <w:rPr>
                <w:lang w:val="el-GR"/>
              </w:rPr>
            </w:pPr>
            <w:r>
              <w:rPr>
                <w:lang w:val="el-GR"/>
              </w:rPr>
              <w:t>10.  Η Ακουστική μελέτη παραρτήματος Α σκοπό έχει να</w:t>
            </w:r>
            <w:r w:rsidR="0094131C">
              <w:rPr>
                <w:lang w:val="el-GR"/>
              </w:rPr>
              <w:t xml:space="preserve"> βοηθήσει στον καθορισμό των ανώτατων επιτρεπτών ορίων στάθμισης Α και </w:t>
            </w:r>
            <w:r w:rsidR="0094131C">
              <w:rPr>
                <w:lang w:val="en-GB"/>
              </w:rPr>
              <w:t>C</w:t>
            </w:r>
            <w:r w:rsidR="0094131C" w:rsidRPr="0094131C">
              <w:rPr>
                <w:lang w:val="el-GR"/>
              </w:rPr>
              <w:t xml:space="preserve"> </w:t>
            </w:r>
            <w:r w:rsidR="0094131C">
              <w:rPr>
                <w:lang w:val="el-GR"/>
              </w:rPr>
              <w:t>στις περιοχές που δεν καλύπτονται από το Διάταγμα</w:t>
            </w:r>
            <w:r w:rsidR="00D829DC" w:rsidRPr="00D829DC">
              <w:rPr>
                <w:lang w:val="el-GR"/>
              </w:rPr>
              <w:t xml:space="preserve"> </w:t>
            </w:r>
            <w:r w:rsidR="00D829DC">
              <w:rPr>
                <w:lang w:val="el-GR"/>
              </w:rPr>
              <w:t>ηχητικής διαβάθμισης</w:t>
            </w:r>
            <w:r w:rsidR="0094131C">
              <w:rPr>
                <w:lang w:val="el-GR"/>
              </w:rPr>
              <w:t>, δηλαδή στις οικιστικές περιοχές.  Η μελέτη πρέπει να είναι υπογραμμένη από μελετητή ακουστικής</w:t>
            </w:r>
            <w:r w:rsidR="00D829DC">
              <w:rPr>
                <w:lang w:val="el-GR"/>
              </w:rPr>
              <w:t xml:space="preserve"> και να γίνεται με βάση το παράρτημα Α της εντολής Κ.Δ.Π. </w:t>
            </w:r>
            <w:r w:rsidR="00D829DC">
              <w:rPr>
                <w:rFonts w:ascii="Arial" w:hAnsi="Arial" w:cs="Arial"/>
                <w:sz w:val="20"/>
                <w:szCs w:val="20"/>
                <w:lang w:val="el-GR"/>
              </w:rPr>
              <w:t>304</w:t>
            </w:r>
            <w:r w:rsidR="00D829DC" w:rsidRPr="004C4768">
              <w:rPr>
                <w:rFonts w:ascii="Arial" w:hAnsi="Arial" w:cs="Arial"/>
                <w:sz w:val="20"/>
                <w:szCs w:val="20"/>
                <w:lang w:val="el-GR"/>
              </w:rPr>
              <w:t>/2019</w:t>
            </w:r>
            <w:r w:rsidR="00D829DC">
              <w:rPr>
                <w:rFonts w:ascii="Arial" w:hAnsi="Arial" w:cs="Arial"/>
                <w:sz w:val="20"/>
                <w:szCs w:val="20"/>
                <w:lang w:val="el-GR"/>
              </w:rPr>
              <w:t xml:space="preserve">.   </w:t>
            </w:r>
            <w:r w:rsidR="0094131C">
              <w:rPr>
                <w:lang w:val="el-GR"/>
              </w:rPr>
              <w:t xml:space="preserve">  Η </w:t>
            </w:r>
            <w:proofErr w:type="spellStart"/>
            <w:r w:rsidR="0094131C">
              <w:rPr>
                <w:lang w:val="el-GR"/>
              </w:rPr>
              <w:t>αρμοδία</w:t>
            </w:r>
            <w:proofErr w:type="spellEnd"/>
            <w:r w:rsidR="0094131C">
              <w:rPr>
                <w:lang w:val="el-GR"/>
              </w:rPr>
              <w:t xml:space="preserve"> αρχή θα ελέγχει τα ακόλουθα</w:t>
            </w:r>
            <w:r w:rsidR="0094131C" w:rsidRPr="0094131C">
              <w:rPr>
                <w:lang w:val="el-GR"/>
              </w:rPr>
              <w:t>:</w:t>
            </w:r>
          </w:p>
          <w:p w:rsidR="0094131C" w:rsidRPr="00A50BC8" w:rsidRDefault="00A50BC8" w:rsidP="00A50BC8">
            <w:pPr>
              <w:rPr>
                <w:lang w:val="el-GR"/>
              </w:rPr>
            </w:pPr>
            <w:r>
              <w:rPr>
                <w:lang w:val="el-GR"/>
              </w:rPr>
              <w:t xml:space="preserve">(α) </w:t>
            </w:r>
            <w:r w:rsidR="0094131C" w:rsidRPr="00A50BC8">
              <w:rPr>
                <w:lang w:val="el-GR"/>
              </w:rPr>
              <w:t>Ότι υπάρχουν μετρήσεις για τον θόρυβο βάθους έξω από όλα τα γειτονικά υποστατικά (</w:t>
            </w:r>
            <w:r w:rsidR="00744E20" w:rsidRPr="00A50BC8">
              <w:rPr>
                <w:lang w:val="el-GR"/>
              </w:rPr>
              <w:t xml:space="preserve">Θόρυβος βάθους είναι η ένταση του ήχου στις σταθμίσεις Α και </w:t>
            </w:r>
            <w:r w:rsidR="00744E20" w:rsidRPr="00A50BC8">
              <w:rPr>
                <w:lang w:val="en-GB"/>
              </w:rPr>
              <w:t>C</w:t>
            </w:r>
            <w:r w:rsidR="00744E20" w:rsidRPr="00A50BC8">
              <w:rPr>
                <w:lang w:val="el-GR"/>
              </w:rPr>
              <w:t>, χωρίς την ύπαρξη των κέντρων αναψυχής</w:t>
            </w:r>
            <w:r w:rsidR="0094131C" w:rsidRPr="00A50BC8">
              <w:rPr>
                <w:lang w:val="el-GR"/>
              </w:rPr>
              <w:t>)</w:t>
            </w:r>
          </w:p>
          <w:p w:rsidR="00A50BC8" w:rsidRPr="00A50BC8" w:rsidRDefault="00A50BC8" w:rsidP="00A50BC8">
            <w:pPr>
              <w:rPr>
                <w:lang w:val="el-GR"/>
              </w:rPr>
            </w:pPr>
            <w:r>
              <w:rPr>
                <w:lang w:val="el-GR"/>
              </w:rPr>
              <w:t xml:space="preserve">(β) </w:t>
            </w:r>
            <w:r w:rsidR="0094131C" w:rsidRPr="00A50BC8">
              <w:rPr>
                <w:lang w:val="el-GR"/>
              </w:rPr>
              <w:t xml:space="preserve">Ότι υπάρχουν μετρήσεις έξω από όλα τα γειτονικά υποστατικά όταν τα κέντρα αναψυχής εκπέμπουν </w:t>
            </w:r>
            <w:r w:rsidRPr="00A50BC8">
              <w:rPr>
                <w:lang w:val="el-GR"/>
              </w:rPr>
              <w:t>ήχο.</w:t>
            </w:r>
          </w:p>
          <w:p w:rsidR="00A50BC8" w:rsidRPr="00A50BC8" w:rsidRDefault="00A50BC8" w:rsidP="00A50BC8">
            <w:pPr>
              <w:rPr>
                <w:lang w:val="el-GR"/>
              </w:rPr>
            </w:pPr>
            <w:r>
              <w:rPr>
                <w:lang w:val="el-GR"/>
              </w:rPr>
              <w:t xml:space="preserve">(γ) Τα μέγιστα επιτρεπόμενα όρια έντασης ήχου στη στάθμιση Α και </w:t>
            </w:r>
            <w:r>
              <w:rPr>
                <w:lang w:val="en-GB"/>
              </w:rPr>
              <w:t>C</w:t>
            </w:r>
            <w:r w:rsidRPr="00A50BC8">
              <w:rPr>
                <w:lang w:val="el-GR"/>
              </w:rPr>
              <w:t xml:space="preserve"> </w:t>
            </w:r>
            <w:r>
              <w:rPr>
                <w:lang w:val="el-GR"/>
              </w:rPr>
              <w:t>για το κέντρο αναψυχής, ώστε η διαφορά του (β) από το (α) πιο πάνω για κάθε υποστατικό να μην ξεπερνά τα 3</w:t>
            </w:r>
            <w:r>
              <w:t>dB</w:t>
            </w:r>
          </w:p>
          <w:p w:rsidR="00A50BC8" w:rsidRDefault="00A50BC8" w:rsidP="00A50BC8">
            <w:pPr>
              <w:rPr>
                <w:lang w:val="el-GR"/>
              </w:rPr>
            </w:pPr>
          </w:p>
          <w:p w:rsidR="00D829DC" w:rsidRPr="00D829DC" w:rsidRDefault="00A50BC8" w:rsidP="00A50BC8">
            <w:pPr>
              <w:rPr>
                <w:lang w:val="el-GR"/>
              </w:rPr>
            </w:pPr>
            <w:r w:rsidRPr="00A50BC8">
              <w:rPr>
                <w:lang w:val="el-GR"/>
              </w:rPr>
              <w:t xml:space="preserve">11. </w:t>
            </w:r>
            <w:r>
              <w:t>H</w:t>
            </w:r>
            <w:r w:rsidRPr="00A50BC8">
              <w:rPr>
                <w:lang w:val="el-GR"/>
              </w:rPr>
              <w:t xml:space="preserve"> </w:t>
            </w:r>
            <w:r>
              <w:rPr>
                <w:lang w:val="el-GR"/>
              </w:rPr>
              <w:t xml:space="preserve">ακουστική μελέτη παραρτήματος Β, σκοπό έχει να καταγράψει την θέση και τα χαρακτηριστικά των μηχανημάτων καθώς και οποιασδήποτε μόνωσης υπάρχει.  Παραλαμβάνονται </w:t>
            </w:r>
            <w:r w:rsidR="00D829DC" w:rsidRPr="00D829DC">
              <w:rPr>
                <w:lang w:val="el-GR"/>
              </w:rPr>
              <w:t>:</w:t>
            </w:r>
          </w:p>
          <w:p w:rsidR="00D829DC" w:rsidRDefault="00D829DC" w:rsidP="00A50BC8">
            <w:pPr>
              <w:rPr>
                <w:lang w:val="el-GR"/>
              </w:rPr>
            </w:pPr>
            <w:r w:rsidRPr="00D829DC">
              <w:rPr>
                <w:lang w:val="el-GR"/>
              </w:rPr>
              <w:t>(</w:t>
            </w:r>
            <w:r>
              <w:rPr>
                <w:lang w:val="el-GR"/>
              </w:rPr>
              <w:t>α) Κάτοψη με τις θέσεις των μηχανημάτων και τον προσανατολισμό τους καθώς και μόνωση του χώρου αν υπάρχει</w:t>
            </w:r>
          </w:p>
          <w:p w:rsidR="00744E20" w:rsidRDefault="00D829DC" w:rsidP="00A50BC8">
            <w:pPr>
              <w:rPr>
                <w:lang w:val="el-GR"/>
              </w:rPr>
            </w:pPr>
            <w:r>
              <w:rPr>
                <w:lang w:val="el-GR"/>
              </w:rPr>
              <w:t>(β) Κατάλογος μηχανημάτων και ηλεκτρολογικά χαρακτηριστικά τους.</w:t>
            </w:r>
          </w:p>
          <w:p w:rsidR="00D829DC" w:rsidRPr="00D829DC" w:rsidRDefault="00D829DC" w:rsidP="00D829DC">
            <w:pPr>
              <w:spacing w:before="100" w:beforeAutospacing="1" w:after="100" w:afterAutospacing="1"/>
              <w:jc w:val="both"/>
              <w:rPr>
                <w:lang w:val="el-GR"/>
              </w:rPr>
            </w:pPr>
            <w:r w:rsidRPr="00D829DC">
              <w:rPr>
                <w:lang w:val="el-GR"/>
              </w:rPr>
              <w:t xml:space="preserve">12.  Στην άδεια εκπομπής ήχου </w:t>
            </w:r>
            <w:r>
              <w:rPr>
                <w:lang w:val="el-GR"/>
              </w:rPr>
              <w:t xml:space="preserve">καταγράφεται </w:t>
            </w:r>
            <w:r w:rsidRPr="00D829DC">
              <w:rPr>
                <w:lang w:val="el-GR"/>
              </w:rPr>
              <w:t xml:space="preserve">το ανώτατο επιτρεπτό όριο εκπομπής ήχου  στο εξωτερικό του κέντρου αναψυχής, στάθμισης Α, </w:t>
            </w:r>
            <w:r>
              <w:rPr>
                <w:lang w:val="el-GR"/>
              </w:rPr>
              <w:t>και</w:t>
            </w:r>
            <w:r w:rsidRPr="00D829DC">
              <w:rPr>
                <w:lang w:val="el-GR"/>
              </w:rPr>
              <w:t xml:space="preserve"> στάθμισης C</w:t>
            </w:r>
            <w:r>
              <w:rPr>
                <w:lang w:val="el-GR"/>
              </w:rPr>
              <w:t>, όπως προκύπτει από τις δύο πιο πάνω ακουστικές μελέτες.  Επειδή αφορά οικιστική περιοχή, αυτό δεν μπορεί να ξεπερνά για την στάθμιση Α τα 60</w:t>
            </w:r>
            <w:r>
              <w:rPr>
                <w:lang w:val="en-GB"/>
              </w:rPr>
              <w:t>dB</w:t>
            </w:r>
            <w:r w:rsidRPr="00D829DC">
              <w:rPr>
                <w:lang w:val="el-GR"/>
              </w:rPr>
              <w:t xml:space="preserve"> </w:t>
            </w:r>
            <w:r>
              <w:rPr>
                <w:lang w:val="el-GR"/>
              </w:rPr>
              <w:t xml:space="preserve">και για τη στάθμιση </w:t>
            </w:r>
            <w:r>
              <w:rPr>
                <w:lang w:val="en-GB"/>
              </w:rPr>
              <w:t>C</w:t>
            </w:r>
            <w:r w:rsidRPr="00D829DC">
              <w:rPr>
                <w:lang w:val="el-GR"/>
              </w:rPr>
              <w:t xml:space="preserve"> </w:t>
            </w:r>
            <w:r>
              <w:rPr>
                <w:lang w:val="el-GR"/>
              </w:rPr>
              <w:t>τα 75</w:t>
            </w:r>
            <w:r>
              <w:rPr>
                <w:lang w:val="en-GB"/>
              </w:rPr>
              <w:t>dB</w:t>
            </w:r>
            <w:r w:rsidRPr="00D829DC">
              <w:rPr>
                <w:lang w:val="el-GR"/>
              </w:rPr>
              <w:t xml:space="preserve">.  </w:t>
            </w:r>
          </w:p>
          <w:p w:rsidR="00D829DC" w:rsidRPr="00D829DC" w:rsidRDefault="00D829DC" w:rsidP="00D829DC">
            <w:pPr>
              <w:spacing w:before="100" w:beforeAutospacing="1" w:after="120"/>
              <w:jc w:val="both"/>
              <w:rPr>
                <w:lang w:val="el-GR"/>
              </w:rPr>
            </w:pPr>
            <w:r>
              <w:rPr>
                <w:rFonts w:ascii="Arial" w:hAnsi="Arial" w:cs="Arial"/>
                <w:sz w:val="20"/>
                <w:szCs w:val="20"/>
                <w:lang w:val="el-GR"/>
              </w:rPr>
              <w:t xml:space="preserve">Όσον αφορά τα ωράρια εκπομπής ήχου, αυτά συμπίπτουν με τα ωράρια λειτουργίας, στην βάση του περί κέντρων Αναψυχής νόμου. </w:t>
            </w:r>
          </w:p>
        </w:tc>
      </w:tr>
    </w:tbl>
    <w:p w:rsidR="00765A62" w:rsidRPr="00F35002" w:rsidRDefault="00765A62" w:rsidP="00B878B0">
      <w:pPr>
        <w:rPr>
          <w:lang w:val="el-GR"/>
        </w:rPr>
      </w:pPr>
    </w:p>
    <w:p w:rsidR="00AC2970" w:rsidRDefault="00AC2970" w:rsidP="00B878B0">
      <w:pPr>
        <w:rPr>
          <w:b/>
          <w:u w:val="single"/>
          <w:lang w:val="el-GR"/>
        </w:rPr>
      </w:pPr>
      <w:r>
        <w:rPr>
          <w:b/>
          <w:u w:val="single"/>
          <w:lang w:val="el-GR"/>
        </w:rPr>
        <w:lastRenderedPageBreak/>
        <w:t>1.0 Ποιες Περιοχές θεωρούνται ως Περιοχές στις οποίες επιτρέπονται οι αναπτύξεις ψυχαγωγίας και αναψυχής στην περίπτωση Δήμων.</w:t>
      </w:r>
    </w:p>
    <w:p w:rsidR="00AC2970" w:rsidRPr="00AC2970" w:rsidRDefault="00AC2970" w:rsidP="00B878B0">
      <w:pPr>
        <w:rPr>
          <w:lang w:val="el-GR"/>
        </w:rPr>
      </w:pPr>
      <w:r>
        <w:rPr>
          <w:lang w:val="el-GR"/>
        </w:rPr>
        <w:t>Αυτές που καθορίζονται στα τοπικά σχέδια.</w:t>
      </w:r>
    </w:p>
    <w:p w:rsidR="00AC2970" w:rsidRDefault="00AC2970" w:rsidP="00B878B0">
      <w:pPr>
        <w:rPr>
          <w:b/>
          <w:u w:val="single"/>
          <w:lang w:val="el-GR"/>
        </w:rPr>
      </w:pPr>
    </w:p>
    <w:p w:rsidR="009471E2" w:rsidRDefault="00AC2970" w:rsidP="00B878B0">
      <w:pPr>
        <w:rPr>
          <w:b/>
          <w:u w:val="single"/>
          <w:lang w:val="el-GR"/>
        </w:rPr>
      </w:pPr>
      <w:r>
        <w:rPr>
          <w:b/>
          <w:u w:val="single"/>
          <w:lang w:val="el-GR"/>
        </w:rPr>
        <w:t xml:space="preserve">2.0 </w:t>
      </w:r>
      <w:r w:rsidR="009471E2">
        <w:rPr>
          <w:b/>
          <w:u w:val="single"/>
          <w:lang w:val="el-GR"/>
        </w:rPr>
        <w:t>Ποιες Περιοχές θεωρούνται ως Περιοχές στις οποίες Επιτρέπονται οι αναπτύξεις ψυχαγωγίας και αναψυχής στη περίπτωση των κοινοτήτων</w:t>
      </w:r>
    </w:p>
    <w:p w:rsidR="009471E2" w:rsidRDefault="00514153" w:rsidP="00B878B0">
      <w:pPr>
        <w:rPr>
          <w:lang w:val="el-GR"/>
        </w:rPr>
      </w:pPr>
      <w:r>
        <w:rPr>
          <w:lang w:val="el-GR"/>
        </w:rPr>
        <w:t xml:space="preserve">Για τις κοινότητες πρέπει να μελετηθεί η Δήλωση </w:t>
      </w:r>
      <w:r w:rsidR="00AC2970">
        <w:rPr>
          <w:lang w:val="el-GR"/>
        </w:rPr>
        <w:t>Πολιτικής</w:t>
      </w:r>
      <w:r>
        <w:rPr>
          <w:lang w:val="el-GR"/>
        </w:rPr>
        <w:t xml:space="preserve">  Η Δήλωση </w:t>
      </w:r>
      <w:r w:rsidR="00AC2970">
        <w:rPr>
          <w:lang w:val="el-GR"/>
        </w:rPr>
        <w:t xml:space="preserve">Πολιτικής </w:t>
      </w:r>
      <w:r>
        <w:rPr>
          <w:lang w:val="el-GR"/>
        </w:rPr>
        <w:t>αποτελεί το έγγραφο που θα μας καθοδηγήσει στον εντοπισμό των περιοχών στις οποίες επιτρέπονται οι αναπτύξεις ψυχαγωγίας και αναψυχής για τις οποίες ισχύει το Διάταγμα Ηχητικής Διαβάθμισης.</w:t>
      </w:r>
    </w:p>
    <w:p w:rsidR="00514153" w:rsidRPr="00514153" w:rsidRDefault="00AC2970" w:rsidP="00AC2970">
      <w:pPr>
        <w:ind w:left="720"/>
        <w:rPr>
          <w:b/>
          <w:u w:val="single"/>
          <w:lang w:val="el-GR"/>
        </w:rPr>
      </w:pPr>
      <w:r>
        <w:rPr>
          <w:b/>
          <w:u w:val="single"/>
          <w:lang w:val="el-GR"/>
        </w:rPr>
        <w:t xml:space="preserve">2.1 </w:t>
      </w:r>
      <w:r w:rsidR="00404BCB">
        <w:rPr>
          <w:b/>
          <w:u w:val="single"/>
          <w:lang w:val="el-GR"/>
        </w:rPr>
        <w:t>Δ</w:t>
      </w:r>
      <w:r w:rsidR="00514153" w:rsidRPr="00514153">
        <w:rPr>
          <w:b/>
          <w:u w:val="single"/>
          <w:lang w:val="el-GR"/>
        </w:rPr>
        <w:t>ήλωσης πολιτικής</w:t>
      </w:r>
    </w:p>
    <w:p w:rsidR="009471E2" w:rsidRDefault="009471E2" w:rsidP="00AC2970">
      <w:pPr>
        <w:ind w:left="709"/>
        <w:rPr>
          <w:lang w:val="el-GR"/>
        </w:rPr>
      </w:pPr>
      <w:r>
        <w:rPr>
          <w:lang w:val="el-GR"/>
        </w:rPr>
        <w:t xml:space="preserve"> Η Δήλωση Πολιτικής βρίσκεται στην ιστοσελίδα του Τμήματος Πολεοδομίας. &gt;Σχέδια Αναπτύξεων&gt;   Στο πάνω μέρος της σελίδας υπάρχουν </w:t>
      </w:r>
      <w:proofErr w:type="spellStart"/>
      <w:r>
        <w:rPr>
          <w:lang w:val="el-GR"/>
        </w:rPr>
        <w:t>υποσελίδες</w:t>
      </w:r>
      <w:proofErr w:type="spellEnd"/>
      <w:r>
        <w:rPr>
          <w:lang w:val="el-GR"/>
        </w:rPr>
        <w:t xml:space="preserve">.  Επιλέγεται η </w:t>
      </w:r>
      <w:proofErr w:type="spellStart"/>
      <w:r>
        <w:rPr>
          <w:lang w:val="el-GR"/>
        </w:rPr>
        <w:t>υποσελίδα</w:t>
      </w:r>
      <w:proofErr w:type="spellEnd"/>
      <w:r>
        <w:rPr>
          <w:lang w:val="el-GR"/>
        </w:rPr>
        <w:t xml:space="preserve"> με τίτλο Σχέδια Ανάπτυξης&gt;Ισχύοντα</w:t>
      </w:r>
    </w:p>
    <w:p w:rsidR="009471E2" w:rsidRDefault="009471E2" w:rsidP="00AC2970">
      <w:pPr>
        <w:ind w:left="709"/>
        <w:rPr>
          <w:lang w:val="el-GR"/>
        </w:rPr>
      </w:pPr>
      <w:r>
        <w:rPr>
          <w:lang w:val="el-GR"/>
        </w:rPr>
        <w:t>2.Επιλέγεται το έγγραφο με τίτλο «Δήλωση Πολιτικής για την Ύπαιθρο» που φέρει τον τίτλο «ΔΗΛΩΣ</w:t>
      </w:r>
      <w:r w:rsidRPr="009471E2">
        <w:rPr>
          <w:rFonts w:ascii="Calibri" w:hAnsi="Calibri" w:cs="Calibri"/>
          <w:lang w:val="el-GR"/>
        </w:rPr>
        <w:t>Η</w:t>
      </w:r>
      <w:r w:rsidRPr="009471E2">
        <w:rPr>
          <w:lang w:val="el-GR"/>
        </w:rPr>
        <w:t xml:space="preserve"> </w:t>
      </w:r>
      <w:r>
        <w:rPr>
          <w:rFonts w:ascii="Calibri" w:hAnsi="Calibri" w:cs="Calibri"/>
          <w:lang w:val="el-GR"/>
        </w:rPr>
        <w:t>ΠΟΛΙΤΙΚΗΣ</w:t>
      </w:r>
      <w:r w:rsidRPr="009471E2">
        <w:rPr>
          <w:lang w:val="el-GR"/>
        </w:rPr>
        <w:t xml:space="preserve"> </w:t>
      </w:r>
      <w:r>
        <w:rPr>
          <w:lang w:val="el-GR"/>
        </w:rPr>
        <w:t xml:space="preserve">– Πολιτική για τη ρύθμιση και τον έλεγχο της ανάπτυξης και την προστασία του Περιβάλλοντος στην Ύπαιθρο και τα χωριά» </w:t>
      </w:r>
    </w:p>
    <w:p w:rsidR="009471E2" w:rsidRDefault="009471E2" w:rsidP="00AC2970">
      <w:pPr>
        <w:ind w:left="709"/>
        <w:rPr>
          <w:lang w:val="el-GR"/>
        </w:rPr>
      </w:pPr>
      <w:r>
        <w:rPr>
          <w:lang w:val="el-GR"/>
        </w:rPr>
        <w:t>ΠΡΟΣΟΧΗ</w:t>
      </w:r>
      <w:r w:rsidRPr="009471E2">
        <w:rPr>
          <w:lang w:val="el-GR"/>
        </w:rPr>
        <w:t xml:space="preserve">: </w:t>
      </w:r>
      <w:r>
        <w:rPr>
          <w:lang w:val="el-GR"/>
        </w:rPr>
        <w:t>Υπάρχουν κάποια χωριά ειδικού χαρακτήρα που έχουν δική τους δήλωση Πολιτικής.  Αυτό μπορεί να εντοπιστεί από τους χωροταξικούς χάρτες</w:t>
      </w:r>
      <w:r w:rsidR="00514153">
        <w:rPr>
          <w:lang w:val="el-GR"/>
        </w:rPr>
        <w:t xml:space="preserve"> που συνοδεύουν την δήλωση πολιτικής</w:t>
      </w:r>
      <w:r>
        <w:rPr>
          <w:lang w:val="el-GR"/>
        </w:rPr>
        <w:t xml:space="preserve">.  Π.χ. στην περίπτωση της Λάρνακας υπάρχει Δήλωση Περιοχής για τα </w:t>
      </w:r>
      <w:proofErr w:type="spellStart"/>
      <w:r>
        <w:rPr>
          <w:lang w:val="el-GR"/>
        </w:rPr>
        <w:t>Λεύκαρα</w:t>
      </w:r>
      <w:proofErr w:type="spellEnd"/>
    </w:p>
    <w:p w:rsidR="00514153" w:rsidRDefault="00514153" w:rsidP="00AC2970">
      <w:pPr>
        <w:ind w:left="709"/>
        <w:rPr>
          <w:b/>
          <w:u w:val="single"/>
          <w:lang w:val="el-GR"/>
        </w:rPr>
      </w:pPr>
      <w:r w:rsidRPr="00514153">
        <w:rPr>
          <w:b/>
          <w:u w:val="single"/>
          <w:lang w:val="el-GR"/>
        </w:rPr>
        <w:t>Ποιες είναι οι περιοχές στις οποίες επιτρέπονται οι αναπτύξεις ψυχαγωγίας και αναψυχής</w:t>
      </w:r>
      <w:r w:rsidR="00404BCB">
        <w:rPr>
          <w:b/>
          <w:u w:val="single"/>
          <w:lang w:val="el-GR"/>
        </w:rPr>
        <w:t xml:space="preserve"> σε κοινότητες</w:t>
      </w:r>
    </w:p>
    <w:p w:rsidR="00514153" w:rsidRDefault="00514153" w:rsidP="00AC2970">
      <w:pPr>
        <w:ind w:left="709"/>
        <w:rPr>
          <w:lang w:val="el-GR"/>
        </w:rPr>
      </w:pPr>
      <w:r>
        <w:rPr>
          <w:lang w:val="el-GR"/>
        </w:rPr>
        <w:t>Ανατρέχουμε στην Δήλωση Πολιτικής – Κεφάλαιο 9.13 με τίτλο «Ανάπτυξη Αναψυχής και Ψυχαγωγίας»</w:t>
      </w:r>
    </w:p>
    <w:p w:rsidR="00F62A41" w:rsidRPr="00F62A41" w:rsidRDefault="00514153" w:rsidP="00AC2970">
      <w:pPr>
        <w:ind w:left="709"/>
        <w:rPr>
          <w:lang w:val="el-GR"/>
        </w:rPr>
      </w:pPr>
      <w:r>
        <w:rPr>
          <w:lang w:val="el-GR"/>
        </w:rPr>
        <w:t xml:space="preserve">Ο τρόπος που περιγράφονται οι περιοχές αυτές είναι περιγραφικός, δηλαδή με κείμενο.  Δεν αποτυπώνονται σε χάρτη, όπως γίνεται με τα τοπικά σχέδια. </w:t>
      </w:r>
      <w:r w:rsidR="00F62A41">
        <w:rPr>
          <w:lang w:val="el-GR"/>
        </w:rPr>
        <w:t xml:space="preserve">  Με βάση την περιγραφή, κατατάσσονται οι περιοχές ως ακολούθως</w:t>
      </w:r>
      <w:r w:rsidR="00F62A41" w:rsidRPr="00F62A41">
        <w:rPr>
          <w:lang w:val="el-GR"/>
        </w:rPr>
        <w:t>:</w:t>
      </w:r>
    </w:p>
    <w:p w:rsidR="00F62A41" w:rsidRPr="00F62A41" w:rsidRDefault="00F62A41" w:rsidP="00844A4B">
      <w:pPr>
        <w:rPr>
          <w:lang w:val="el-GR"/>
        </w:rPr>
      </w:pPr>
    </w:p>
    <w:tbl>
      <w:tblPr>
        <w:tblStyle w:val="TableGrid"/>
        <w:tblW w:w="8929" w:type="dxa"/>
        <w:tblLook w:val="04A0" w:firstRow="1" w:lastRow="0" w:firstColumn="1" w:lastColumn="0" w:noHBand="0" w:noVBand="1"/>
      </w:tblPr>
      <w:tblGrid>
        <w:gridCol w:w="1980"/>
        <w:gridCol w:w="2126"/>
        <w:gridCol w:w="2268"/>
        <w:gridCol w:w="2555"/>
      </w:tblGrid>
      <w:tr w:rsidR="00963888" w:rsidRPr="00FB312E" w:rsidTr="00963888">
        <w:tc>
          <w:tcPr>
            <w:tcW w:w="1980" w:type="dxa"/>
          </w:tcPr>
          <w:p w:rsidR="00963888" w:rsidRDefault="00963888" w:rsidP="00844A4B">
            <w:pPr>
              <w:rPr>
                <w:lang w:val="el-GR"/>
              </w:rPr>
            </w:pPr>
          </w:p>
        </w:tc>
        <w:tc>
          <w:tcPr>
            <w:tcW w:w="6949" w:type="dxa"/>
            <w:gridSpan w:val="3"/>
          </w:tcPr>
          <w:p w:rsidR="00963888" w:rsidRDefault="00963888" w:rsidP="00844A4B">
            <w:pPr>
              <w:jc w:val="center"/>
              <w:rPr>
                <w:lang w:val="el-GR"/>
              </w:rPr>
            </w:pPr>
            <w:r>
              <w:rPr>
                <w:lang w:val="el-GR"/>
              </w:rPr>
              <w:t xml:space="preserve">Περιοχή στην οποία επιτρέπονται </w:t>
            </w:r>
            <w:r w:rsidR="00F62A41">
              <w:rPr>
                <w:lang w:val="el-GR"/>
              </w:rPr>
              <w:t>αναπτύξεις</w:t>
            </w:r>
            <w:r>
              <w:rPr>
                <w:lang w:val="el-GR"/>
              </w:rPr>
              <w:t xml:space="preserve"> ψυχαγωγίας και αναψυχής</w:t>
            </w:r>
          </w:p>
        </w:tc>
      </w:tr>
      <w:tr w:rsidR="00963888" w:rsidTr="00963888">
        <w:tc>
          <w:tcPr>
            <w:tcW w:w="1980" w:type="dxa"/>
          </w:tcPr>
          <w:p w:rsidR="00963888" w:rsidRPr="00844A4B" w:rsidRDefault="00F62A41" w:rsidP="00963888">
            <w:pPr>
              <w:jc w:val="center"/>
              <w:rPr>
                <w:lang w:val="el-GR"/>
              </w:rPr>
            </w:pPr>
            <w:r>
              <w:rPr>
                <w:lang w:val="el-GR"/>
              </w:rPr>
              <w:t>Δρόμος</w:t>
            </w:r>
          </w:p>
        </w:tc>
        <w:tc>
          <w:tcPr>
            <w:tcW w:w="2126" w:type="dxa"/>
          </w:tcPr>
          <w:p w:rsidR="00963888" w:rsidRPr="00844A4B" w:rsidRDefault="00963888" w:rsidP="00963888">
            <w:pPr>
              <w:jc w:val="center"/>
              <w:rPr>
                <w:lang w:val="el-GR"/>
              </w:rPr>
            </w:pPr>
            <w:r>
              <w:rPr>
                <w:lang w:val="el-GR"/>
              </w:rPr>
              <w:t>Ήπιας Μορφής</w:t>
            </w:r>
          </w:p>
        </w:tc>
        <w:tc>
          <w:tcPr>
            <w:tcW w:w="2268" w:type="dxa"/>
          </w:tcPr>
          <w:p w:rsidR="00963888" w:rsidRPr="00844A4B" w:rsidRDefault="00963888" w:rsidP="00963888">
            <w:pPr>
              <w:jc w:val="center"/>
              <w:rPr>
                <w:lang w:val="el-GR"/>
              </w:rPr>
            </w:pPr>
            <w:r>
              <w:rPr>
                <w:lang w:val="el-GR"/>
              </w:rPr>
              <w:t>Συνήθους Μορφής</w:t>
            </w:r>
          </w:p>
        </w:tc>
        <w:tc>
          <w:tcPr>
            <w:tcW w:w="2555" w:type="dxa"/>
          </w:tcPr>
          <w:p w:rsidR="00963888" w:rsidRPr="00844A4B" w:rsidRDefault="00963888" w:rsidP="00963888">
            <w:pPr>
              <w:jc w:val="center"/>
              <w:rPr>
                <w:lang w:val="el-GR"/>
              </w:rPr>
            </w:pPr>
            <w:r>
              <w:rPr>
                <w:lang w:val="el-GR"/>
              </w:rPr>
              <w:t>Οχληρής Μορφής</w:t>
            </w:r>
          </w:p>
        </w:tc>
      </w:tr>
      <w:tr w:rsidR="00963888" w:rsidRPr="00844A4B" w:rsidTr="00963888">
        <w:tc>
          <w:tcPr>
            <w:tcW w:w="1980" w:type="dxa"/>
          </w:tcPr>
          <w:p w:rsidR="00963888" w:rsidRPr="00844A4B" w:rsidRDefault="00963888" w:rsidP="00F62A41">
            <w:pPr>
              <w:pStyle w:val="Default"/>
              <w:jc w:val="center"/>
              <w:rPr>
                <w:lang w:val="el-GR"/>
              </w:rPr>
            </w:pPr>
            <w:r>
              <w:rPr>
                <w:rFonts w:asciiTheme="minorHAnsi" w:hAnsiTheme="minorHAnsi" w:cstheme="minorBidi"/>
                <w:color w:val="auto"/>
                <w:sz w:val="23"/>
                <w:szCs w:val="23"/>
                <w:lang w:val="el-GR"/>
              </w:rPr>
              <w:t>Λειτουργικό</w:t>
            </w:r>
            <w:r w:rsidRPr="00244B85">
              <w:rPr>
                <w:rFonts w:asciiTheme="minorHAnsi" w:hAnsiTheme="minorHAnsi" w:cstheme="minorBidi"/>
                <w:color w:val="auto"/>
                <w:sz w:val="23"/>
                <w:szCs w:val="23"/>
                <w:lang w:val="el-GR"/>
              </w:rPr>
              <w:t xml:space="preserve"> κέντρο του χωριού.</w:t>
            </w:r>
          </w:p>
        </w:tc>
        <w:tc>
          <w:tcPr>
            <w:tcW w:w="2126" w:type="dxa"/>
          </w:tcPr>
          <w:p w:rsidR="00963888" w:rsidRPr="00844A4B" w:rsidRDefault="00963888" w:rsidP="00844A4B">
            <w:pPr>
              <w:jc w:val="center"/>
              <w:rPr>
                <w:lang w:val="el-GR"/>
              </w:rPr>
            </w:pPr>
            <w:r>
              <w:rPr>
                <w:lang w:val="el-GR"/>
              </w:rPr>
              <w:t>Ναι</w:t>
            </w:r>
          </w:p>
        </w:tc>
        <w:tc>
          <w:tcPr>
            <w:tcW w:w="2268" w:type="dxa"/>
          </w:tcPr>
          <w:p w:rsidR="00963888" w:rsidRPr="00844A4B" w:rsidRDefault="00963888" w:rsidP="00844A4B">
            <w:pPr>
              <w:jc w:val="center"/>
              <w:rPr>
                <w:lang w:val="el-GR"/>
              </w:rPr>
            </w:pPr>
            <w:r>
              <w:rPr>
                <w:lang w:val="el-GR"/>
              </w:rPr>
              <w:t>Όχι</w:t>
            </w:r>
          </w:p>
        </w:tc>
        <w:tc>
          <w:tcPr>
            <w:tcW w:w="2555" w:type="dxa"/>
          </w:tcPr>
          <w:p w:rsidR="00963888" w:rsidRPr="00844A4B" w:rsidRDefault="00963888" w:rsidP="00844A4B">
            <w:pPr>
              <w:jc w:val="center"/>
              <w:rPr>
                <w:lang w:val="el-GR"/>
              </w:rPr>
            </w:pPr>
            <w:r>
              <w:rPr>
                <w:lang w:val="el-GR"/>
              </w:rPr>
              <w:t>Όχι</w:t>
            </w:r>
          </w:p>
        </w:tc>
      </w:tr>
      <w:tr w:rsidR="00963888" w:rsidRPr="00FB312E" w:rsidTr="00963888">
        <w:tc>
          <w:tcPr>
            <w:tcW w:w="1980" w:type="dxa"/>
          </w:tcPr>
          <w:p w:rsidR="00963888" w:rsidRPr="00844A4B" w:rsidRDefault="00963888" w:rsidP="00844A4B">
            <w:pPr>
              <w:rPr>
                <w:lang w:val="el-GR"/>
              </w:rPr>
            </w:pPr>
            <w:r w:rsidRPr="00244B85">
              <w:rPr>
                <w:sz w:val="23"/>
                <w:szCs w:val="23"/>
                <w:lang w:val="el-GR"/>
              </w:rPr>
              <w:t xml:space="preserve">Σε θέση, που εφάπτεται σε παραδοσιακά </w:t>
            </w:r>
            <w:r w:rsidRPr="00244B85">
              <w:rPr>
                <w:sz w:val="23"/>
                <w:szCs w:val="23"/>
                <w:lang w:val="el-GR"/>
              </w:rPr>
              <w:lastRenderedPageBreak/>
              <w:t>κύριο δρόμο πρόσβασης προς το λειτουργικό κέντρο</w:t>
            </w:r>
            <w:r>
              <w:rPr>
                <w:sz w:val="23"/>
                <w:szCs w:val="23"/>
                <w:lang w:val="el-GR"/>
              </w:rPr>
              <w:t xml:space="preserve">, σε άξονα εμπορικής δραστηριότητας και σε δρόμους </w:t>
            </w:r>
            <w:proofErr w:type="spellStart"/>
            <w:r>
              <w:rPr>
                <w:sz w:val="23"/>
                <w:szCs w:val="23"/>
                <w:lang w:val="el-GR"/>
              </w:rPr>
              <w:t>υπερτοπικής</w:t>
            </w:r>
            <w:proofErr w:type="spellEnd"/>
            <w:r>
              <w:rPr>
                <w:sz w:val="23"/>
                <w:szCs w:val="23"/>
                <w:lang w:val="el-GR"/>
              </w:rPr>
              <w:t xml:space="preserve"> σημασίας ή σε </w:t>
            </w:r>
            <w:proofErr w:type="spellStart"/>
            <w:r>
              <w:rPr>
                <w:sz w:val="23"/>
                <w:szCs w:val="23"/>
                <w:lang w:val="el-GR"/>
              </w:rPr>
              <w:t>συλλεκτήριο</w:t>
            </w:r>
            <w:proofErr w:type="spellEnd"/>
            <w:r>
              <w:rPr>
                <w:sz w:val="23"/>
                <w:szCs w:val="23"/>
                <w:lang w:val="el-GR"/>
              </w:rPr>
              <w:t xml:space="preserve"> δρόμο</w:t>
            </w:r>
          </w:p>
        </w:tc>
        <w:tc>
          <w:tcPr>
            <w:tcW w:w="2126" w:type="dxa"/>
          </w:tcPr>
          <w:p w:rsidR="00963888" w:rsidRPr="00844A4B" w:rsidRDefault="00963888" w:rsidP="00844A4B">
            <w:pPr>
              <w:rPr>
                <w:lang w:val="el-GR"/>
              </w:rPr>
            </w:pPr>
            <w:r>
              <w:rPr>
                <w:lang w:val="el-GR"/>
              </w:rPr>
              <w:lastRenderedPageBreak/>
              <w:t xml:space="preserve">Ναι, αν αφορά  </w:t>
            </w:r>
            <w:r w:rsidRPr="00F36C31">
              <w:rPr>
                <w:sz w:val="23"/>
                <w:szCs w:val="23"/>
                <w:lang w:val="el-GR"/>
              </w:rPr>
              <w:t xml:space="preserve">καφενείο, καφετερία, </w:t>
            </w:r>
            <w:r w:rsidRPr="00F36C31">
              <w:rPr>
                <w:sz w:val="23"/>
                <w:szCs w:val="23"/>
                <w:lang w:val="el-GR"/>
              </w:rPr>
              <w:lastRenderedPageBreak/>
              <w:t>εστιατόρια και ταβέρνα χωρίς μουσική, λέσχη, κέντρο νεότητας, αθλητικός σύλλογος</w:t>
            </w:r>
            <w:r>
              <w:rPr>
                <w:sz w:val="23"/>
                <w:szCs w:val="23"/>
                <w:lang w:val="el-GR"/>
              </w:rPr>
              <w:t xml:space="preserve"> ή παρόμοιας μορφής ανάπτυξη</w:t>
            </w:r>
          </w:p>
        </w:tc>
        <w:tc>
          <w:tcPr>
            <w:tcW w:w="2268" w:type="dxa"/>
          </w:tcPr>
          <w:p w:rsidR="00963888" w:rsidRPr="00844A4B" w:rsidRDefault="00963888" w:rsidP="00844A4B">
            <w:pPr>
              <w:rPr>
                <w:lang w:val="el-GR"/>
              </w:rPr>
            </w:pPr>
            <w:r>
              <w:rPr>
                <w:lang w:val="el-GR"/>
              </w:rPr>
              <w:lastRenderedPageBreak/>
              <w:t xml:space="preserve">Ναι αν αφορά </w:t>
            </w:r>
            <w:r w:rsidRPr="00244B85">
              <w:rPr>
                <w:sz w:val="23"/>
                <w:szCs w:val="23"/>
                <w:lang w:val="el-GR"/>
              </w:rPr>
              <w:t xml:space="preserve">μπυραρία, εστιατόριο ή ταβέρνα </w:t>
            </w:r>
            <w:r w:rsidRPr="00244B85">
              <w:rPr>
                <w:sz w:val="23"/>
                <w:szCs w:val="23"/>
                <w:lang w:val="el-GR"/>
              </w:rPr>
              <w:lastRenderedPageBreak/>
              <w:t>με μουσική και κινηματογράφος</w:t>
            </w:r>
            <w:r>
              <w:rPr>
                <w:sz w:val="23"/>
                <w:szCs w:val="23"/>
                <w:lang w:val="el-GR"/>
              </w:rPr>
              <w:t>, ή παρόμοιας μορφής ανάπτυξη</w:t>
            </w:r>
          </w:p>
        </w:tc>
        <w:tc>
          <w:tcPr>
            <w:tcW w:w="2555" w:type="dxa"/>
          </w:tcPr>
          <w:p w:rsidR="00963888" w:rsidRPr="00844A4B" w:rsidRDefault="00963888" w:rsidP="00844A4B">
            <w:pPr>
              <w:rPr>
                <w:lang w:val="el-GR"/>
              </w:rPr>
            </w:pPr>
            <w:r>
              <w:rPr>
                <w:lang w:val="el-GR"/>
              </w:rPr>
              <w:lastRenderedPageBreak/>
              <w:t xml:space="preserve">Ναι, αν αφορά </w:t>
            </w:r>
            <w:r w:rsidRPr="00844A4B">
              <w:rPr>
                <w:sz w:val="23"/>
                <w:szCs w:val="23"/>
                <w:lang w:val="el-GR"/>
              </w:rPr>
              <w:t xml:space="preserve">δισκοθήκη, μουσικοχορευτικό </w:t>
            </w:r>
            <w:r w:rsidRPr="00844A4B">
              <w:rPr>
                <w:sz w:val="23"/>
                <w:szCs w:val="23"/>
                <w:lang w:val="el-GR"/>
              </w:rPr>
              <w:lastRenderedPageBreak/>
              <w:t xml:space="preserve">κέντρο, </w:t>
            </w:r>
            <w:r>
              <w:rPr>
                <w:sz w:val="23"/>
                <w:szCs w:val="23"/>
                <w:lang w:val="el-GR"/>
              </w:rPr>
              <w:t xml:space="preserve"> ή </w:t>
            </w:r>
            <w:r w:rsidRPr="00844A4B">
              <w:rPr>
                <w:sz w:val="23"/>
                <w:szCs w:val="23"/>
                <w:lang w:val="el-GR"/>
              </w:rPr>
              <w:t>κέντρο ή η εγκατάσταση με υπαίθριες ηχητικ</w:t>
            </w:r>
            <w:r>
              <w:rPr>
                <w:sz w:val="23"/>
                <w:szCs w:val="23"/>
                <w:lang w:val="el-GR"/>
              </w:rPr>
              <w:t>ές ή/και μουσικές εγκαταστάσεις, ή παρόμοιας μορφής ανάπτυξη</w:t>
            </w:r>
            <w:r w:rsidRPr="00844A4B">
              <w:rPr>
                <w:sz w:val="23"/>
                <w:szCs w:val="23"/>
                <w:lang w:val="el-GR"/>
              </w:rPr>
              <w:t xml:space="preserve"> </w:t>
            </w:r>
          </w:p>
        </w:tc>
      </w:tr>
      <w:tr w:rsidR="00963888" w:rsidRPr="00844A4B" w:rsidTr="00963888">
        <w:tc>
          <w:tcPr>
            <w:tcW w:w="1980" w:type="dxa"/>
          </w:tcPr>
          <w:p w:rsidR="00963888" w:rsidRPr="00844A4B" w:rsidRDefault="00963888" w:rsidP="00844A4B">
            <w:pPr>
              <w:rPr>
                <w:lang w:val="el-GR"/>
              </w:rPr>
            </w:pPr>
            <w:r>
              <w:rPr>
                <w:lang w:val="el-GR"/>
              </w:rPr>
              <w:lastRenderedPageBreak/>
              <w:t>Σε δρόμο τοπικής σημασίας (γειτονιά)</w:t>
            </w:r>
          </w:p>
        </w:tc>
        <w:tc>
          <w:tcPr>
            <w:tcW w:w="2126" w:type="dxa"/>
          </w:tcPr>
          <w:p w:rsidR="00963888" w:rsidRPr="00844A4B" w:rsidRDefault="00963888" w:rsidP="00844A4B">
            <w:pPr>
              <w:rPr>
                <w:lang w:val="el-GR"/>
              </w:rPr>
            </w:pPr>
            <w:r>
              <w:rPr>
                <w:lang w:val="el-GR"/>
              </w:rPr>
              <w:t>Όχι</w:t>
            </w:r>
          </w:p>
        </w:tc>
        <w:tc>
          <w:tcPr>
            <w:tcW w:w="2268" w:type="dxa"/>
          </w:tcPr>
          <w:p w:rsidR="00963888" w:rsidRPr="00844A4B" w:rsidRDefault="00963888" w:rsidP="00844A4B">
            <w:pPr>
              <w:rPr>
                <w:lang w:val="el-GR"/>
              </w:rPr>
            </w:pPr>
            <w:r>
              <w:rPr>
                <w:lang w:val="el-GR"/>
              </w:rPr>
              <w:t>Όχι</w:t>
            </w:r>
          </w:p>
        </w:tc>
        <w:tc>
          <w:tcPr>
            <w:tcW w:w="2555" w:type="dxa"/>
          </w:tcPr>
          <w:p w:rsidR="00963888" w:rsidRPr="00844A4B" w:rsidRDefault="00963888" w:rsidP="00844A4B">
            <w:pPr>
              <w:rPr>
                <w:lang w:val="el-GR"/>
              </w:rPr>
            </w:pPr>
            <w:r>
              <w:rPr>
                <w:lang w:val="el-GR"/>
              </w:rPr>
              <w:t>Όχι</w:t>
            </w:r>
          </w:p>
        </w:tc>
      </w:tr>
      <w:tr w:rsidR="00963888" w:rsidRPr="00FB312E" w:rsidTr="00963888">
        <w:tc>
          <w:tcPr>
            <w:tcW w:w="1980" w:type="dxa"/>
          </w:tcPr>
          <w:p w:rsidR="00963888" w:rsidRPr="00844A4B" w:rsidRDefault="00963888" w:rsidP="00963888">
            <w:pPr>
              <w:rPr>
                <w:lang w:val="el-GR"/>
              </w:rPr>
            </w:pPr>
            <w:r>
              <w:rPr>
                <w:lang w:val="el-GR"/>
              </w:rPr>
              <w:t>Τουριστική ζώνη ή σε περιοχές που επιτρέπεται η τουριστική ανάπτυξη</w:t>
            </w:r>
          </w:p>
        </w:tc>
        <w:tc>
          <w:tcPr>
            <w:tcW w:w="2126" w:type="dxa"/>
          </w:tcPr>
          <w:p w:rsidR="00963888" w:rsidRPr="00844A4B" w:rsidRDefault="00963888" w:rsidP="00963888">
            <w:pPr>
              <w:rPr>
                <w:lang w:val="el-GR"/>
              </w:rPr>
            </w:pPr>
            <w:r>
              <w:rPr>
                <w:lang w:val="el-GR"/>
              </w:rPr>
              <w:t xml:space="preserve">Ναι, αν αφορά  </w:t>
            </w:r>
            <w:r w:rsidRPr="00F36C31">
              <w:rPr>
                <w:sz w:val="23"/>
                <w:szCs w:val="23"/>
                <w:lang w:val="el-GR"/>
              </w:rPr>
              <w:t>καφενείο, καφετερία, εστιατόρια και ταβέρνα χωρίς μουσική, λέσχη, κέντρο νεότητας, αθλητικός σύλλογος</w:t>
            </w:r>
            <w:r>
              <w:rPr>
                <w:sz w:val="23"/>
                <w:szCs w:val="23"/>
                <w:lang w:val="el-GR"/>
              </w:rPr>
              <w:t>, ή παρόμοιας μορφής ανάπτυξη</w:t>
            </w:r>
          </w:p>
        </w:tc>
        <w:tc>
          <w:tcPr>
            <w:tcW w:w="2268" w:type="dxa"/>
          </w:tcPr>
          <w:p w:rsidR="00963888" w:rsidRPr="00844A4B" w:rsidRDefault="00963888" w:rsidP="00963888">
            <w:pPr>
              <w:rPr>
                <w:lang w:val="el-GR"/>
              </w:rPr>
            </w:pPr>
            <w:r>
              <w:rPr>
                <w:lang w:val="el-GR"/>
              </w:rPr>
              <w:t xml:space="preserve">Ναι αν αφορά </w:t>
            </w:r>
            <w:r w:rsidRPr="00244B85">
              <w:rPr>
                <w:sz w:val="23"/>
                <w:szCs w:val="23"/>
                <w:lang w:val="el-GR"/>
              </w:rPr>
              <w:t>μπυραρία, εστιατόριο ή ταβέρνα με μουσική και κινηματογράφος</w:t>
            </w:r>
            <w:r>
              <w:rPr>
                <w:sz w:val="23"/>
                <w:szCs w:val="23"/>
                <w:lang w:val="el-GR"/>
              </w:rPr>
              <w:t>, ή παρόμοιας μορφής ανάπτυξη</w:t>
            </w:r>
          </w:p>
        </w:tc>
        <w:tc>
          <w:tcPr>
            <w:tcW w:w="2555" w:type="dxa"/>
          </w:tcPr>
          <w:p w:rsidR="00963888" w:rsidRPr="00844A4B" w:rsidRDefault="00963888" w:rsidP="00963888">
            <w:pPr>
              <w:rPr>
                <w:lang w:val="el-GR"/>
              </w:rPr>
            </w:pPr>
            <w:r>
              <w:rPr>
                <w:lang w:val="el-GR"/>
              </w:rPr>
              <w:t xml:space="preserve">Ναι, αν αφορά </w:t>
            </w:r>
            <w:r w:rsidRPr="00844A4B">
              <w:rPr>
                <w:sz w:val="23"/>
                <w:szCs w:val="23"/>
                <w:lang w:val="el-GR"/>
              </w:rPr>
              <w:t xml:space="preserve">δισκοθήκη, μουσικοχορευτικό κέντρο, </w:t>
            </w:r>
            <w:r>
              <w:rPr>
                <w:sz w:val="23"/>
                <w:szCs w:val="23"/>
                <w:lang w:val="el-GR"/>
              </w:rPr>
              <w:t xml:space="preserve"> ή </w:t>
            </w:r>
            <w:r w:rsidRPr="00844A4B">
              <w:rPr>
                <w:sz w:val="23"/>
                <w:szCs w:val="23"/>
                <w:lang w:val="el-GR"/>
              </w:rPr>
              <w:t>κέντρο ή η εγκατάσταση με υπαίθριες ηχητικ</w:t>
            </w:r>
            <w:r>
              <w:rPr>
                <w:sz w:val="23"/>
                <w:szCs w:val="23"/>
                <w:lang w:val="el-GR"/>
              </w:rPr>
              <w:t>ές ή/και μουσικές εγκαταστάσεις, ή παρόμοιας μορφής ανάπτυξη</w:t>
            </w:r>
            <w:r w:rsidRPr="00844A4B">
              <w:rPr>
                <w:sz w:val="23"/>
                <w:szCs w:val="23"/>
                <w:lang w:val="el-GR"/>
              </w:rPr>
              <w:t xml:space="preserve"> </w:t>
            </w:r>
          </w:p>
        </w:tc>
      </w:tr>
      <w:tr w:rsidR="00963888" w:rsidRPr="00844A4B" w:rsidTr="00F62A41">
        <w:tc>
          <w:tcPr>
            <w:tcW w:w="1980" w:type="dxa"/>
            <w:shd w:val="clear" w:color="auto" w:fill="DEEAF6" w:themeFill="accent1" w:themeFillTint="33"/>
          </w:tcPr>
          <w:p w:rsidR="00963888" w:rsidRPr="00844A4B" w:rsidRDefault="00963888" w:rsidP="00963888">
            <w:pPr>
              <w:rPr>
                <w:lang w:val="el-GR"/>
              </w:rPr>
            </w:pPr>
            <w:r>
              <w:rPr>
                <w:lang w:val="el-GR"/>
              </w:rPr>
              <w:t>Επιτρεπόμενα ανώτερα επίπεδα ήχου με βάση την ηχητική διαβάθμιση</w:t>
            </w:r>
          </w:p>
        </w:tc>
        <w:tc>
          <w:tcPr>
            <w:tcW w:w="2126" w:type="dxa"/>
            <w:shd w:val="clear" w:color="auto" w:fill="DEEAF6" w:themeFill="accent1" w:themeFillTint="33"/>
          </w:tcPr>
          <w:p w:rsidR="00963888" w:rsidRPr="00963888" w:rsidRDefault="00963888" w:rsidP="00963888">
            <w:pPr>
              <w:rPr>
                <w:lang w:val="el-GR"/>
              </w:rPr>
            </w:pPr>
            <w:r>
              <w:rPr>
                <w:lang w:val="el-GR"/>
              </w:rPr>
              <w:t>70</w:t>
            </w:r>
            <w:r>
              <w:rPr>
                <w:lang w:val="en-GB"/>
              </w:rPr>
              <w:t>dB</w:t>
            </w:r>
            <w:r w:rsidRPr="00963888">
              <w:rPr>
                <w:lang w:val="el-GR"/>
              </w:rPr>
              <w:t xml:space="preserve"> </w:t>
            </w:r>
            <w:r>
              <w:rPr>
                <w:lang w:val="el-GR"/>
              </w:rPr>
              <w:t xml:space="preserve">στάθμιση Α και 85 </w:t>
            </w:r>
            <w:proofErr w:type="spellStart"/>
            <w:r>
              <w:rPr>
                <w:lang w:val="en-GB"/>
              </w:rPr>
              <w:t>db</w:t>
            </w:r>
            <w:proofErr w:type="spellEnd"/>
            <w:r w:rsidRPr="00963888">
              <w:rPr>
                <w:lang w:val="el-GR"/>
              </w:rPr>
              <w:t xml:space="preserve"> </w:t>
            </w:r>
            <w:r>
              <w:rPr>
                <w:lang w:val="el-GR"/>
              </w:rPr>
              <w:t xml:space="preserve">στάθμιση </w:t>
            </w:r>
            <w:r>
              <w:rPr>
                <w:lang w:val="en-GB"/>
              </w:rPr>
              <w:t>C</w:t>
            </w:r>
            <w:r w:rsidRPr="00963888">
              <w:rPr>
                <w:lang w:val="el-GR"/>
              </w:rPr>
              <w:t xml:space="preserve">, </w:t>
            </w:r>
            <w:r>
              <w:rPr>
                <w:lang w:val="el-GR"/>
              </w:rPr>
              <w:t xml:space="preserve">νοουμένου ότι το υποστατικό του κέντρου αναψυχής απέχει από </w:t>
            </w:r>
            <w:proofErr w:type="spellStart"/>
            <w:r>
              <w:rPr>
                <w:lang w:val="el-GR"/>
              </w:rPr>
              <w:t>οποιαδηποτε</w:t>
            </w:r>
            <w:proofErr w:type="spellEnd"/>
            <w:r>
              <w:rPr>
                <w:lang w:val="el-GR"/>
              </w:rPr>
              <w:t xml:space="preserve"> οικία ή άλλο ευαίσθητο </w:t>
            </w:r>
            <w:proofErr w:type="spellStart"/>
            <w:r>
              <w:rPr>
                <w:lang w:val="el-GR"/>
              </w:rPr>
              <w:t>δέχτη</w:t>
            </w:r>
            <w:proofErr w:type="spellEnd"/>
            <w:r>
              <w:rPr>
                <w:lang w:val="el-GR"/>
              </w:rPr>
              <w:t xml:space="preserve">   απόσταση &gt; 30 μ.  Αλλιώς τα όρια είναι 60</w:t>
            </w:r>
            <w:r>
              <w:rPr>
                <w:lang w:val="en-GB"/>
              </w:rPr>
              <w:t>dB</w:t>
            </w:r>
            <w:r w:rsidRPr="00963888">
              <w:rPr>
                <w:lang w:val="el-GR"/>
              </w:rPr>
              <w:t xml:space="preserve"> </w:t>
            </w:r>
            <w:r>
              <w:rPr>
                <w:lang w:val="el-GR"/>
              </w:rPr>
              <w:t>και 75</w:t>
            </w:r>
            <w:r>
              <w:rPr>
                <w:lang w:val="en-GB"/>
              </w:rPr>
              <w:t>dB</w:t>
            </w:r>
            <w:r w:rsidRPr="00963888">
              <w:rPr>
                <w:lang w:val="el-GR"/>
              </w:rPr>
              <w:t xml:space="preserve"> </w:t>
            </w:r>
            <w:r>
              <w:rPr>
                <w:lang w:val="el-GR"/>
              </w:rPr>
              <w:t>αντίστοιχα</w:t>
            </w:r>
          </w:p>
        </w:tc>
        <w:tc>
          <w:tcPr>
            <w:tcW w:w="2268" w:type="dxa"/>
            <w:shd w:val="clear" w:color="auto" w:fill="DEEAF6" w:themeFill="accent1" w:themeFillTint="33"/>
          </w:tcPr>
          <w:p w:rsidR="00963888" w:rsidRPr="00844A4B" w:rsidRDefault="00963888" w:rsidP="00963888">
            <w:pPr>
              <w:rPr>
                <w:lang w:val="el-GR"/>
              </w:rPr>
            </w:pPr>
            <w:r>
              <w:rPr>
                <w:lang w:val="el-GR"/>
              </w:rPr>
              <w:t>70</w:t>
            </w:r>
            <w:r>
              <w:rPr>
                <w:lang w:val="en-GB"/>
              </w:rPr>
              <w:t>dB</w:t>
            </w:r>
            <w:r w:rsidRPr="00963888">
              <w:rPr>
                <w:lang w:val="el-GR"/>
              </w:rPr>
              <w:t xml:space="preserve"> </w:t>
            </w:r>
            <w:r>
              <w:rPr>
                <w:lang w:val="el-GR"/>
              </w:rPr>
              <w:t xml:space="preserve">στάθμιση Α και 85 </w:t>
            </w:r>
            <w:proofErr w:type="spellStart"/>
            <w:r>
              <w:rPr>
                <w:lang w:val="en-GB"/>
              </w:rPr>
              <w:t>db</w:t>
            </w:r>
            <w:proofErr w:type="spellEnd"/>
            <w:r w:rsidRPr="00963888">
              <w:rPr>
                <w:lang w:val="el-GR"/>
              </w:rPr>
              <w:t xml:space="preserve"> </w:t>
            </w:r>
            <w:r>
              <w:rPr>
                <w:lang w:val="el-GR"/>
              </w:rPr>
              <w:t xml:space="preserve">στάθμιση </w:t>
            </w:r>
            <w:r>
              <w:rPr>
                <w:lang w:val="en-GB"/>
              </w:rPr>
              <w:t>C</w:t>
            </w:r>
            <w:r w:rsidRPr="00963888">
              <w:rPr>
                <w:lang w:val="el-GR"/>
              </w:rPr>
              <w:t xml:space="preserve">, </w:t>
            </w:r>
            <w:r>
              <w:rPr>
                <w:lang w:val="el-GR"/>
              </w:rPr>
              <w:t xml:space="preserve">νοουμένου ότι το υποστατικό του κέντρου αναψυχής απέχει από </w:t>
            </w:r>
            <w:proofErr w:type="spellStart"/>
            <w:r>
              <w:rPr>
                <w:lang w:val="el-GR"/>
              </w:rPr>
              <w:t>οποιαδηποτε</w:t>
            </w:r>
            <w:proofErr w:type="spellEnd"/>
            <w:r>
              <w:rPr>
                <w:lang w:val="el-GR"/>
              </w:rPr>
              <w:t xml:space="preserve"> οικία</w:t>
            </w:r>
            <w:r w:rsidRPr="00963888">
              <w:rPr>
                <w:lang w:val="el-GR"/>
              </w:rPr>
              <w:t xml:space="preserve"> </w:t>
            </w:r>
            <w:r>
              <w:rPr>
                <w:lang w:val="el-GR"/>
              </w:rPr>
              <w:t xml:space="preserve">ή άλλο ευαίσθητο </w:t>
            </w:r>
            <w:proofErr w:type="spellStart"/>
            <w:r>
              <w:rPr>
                <w:lang w:val="el-GR"/>
              </w:rPr>
              <w:t>δέχτη</w:t>
            </w:r>
            <w:proofErr w:type="spellEnd"/>
            <w:r>
              <w:rPr>
                <w:lang w:val="el-GR"/>
              </w:rPr>
              <w:t xml:space="preserve"> απόσταση &gt; 30 μ.  Αλλιώς τα όρια είναι 60</w:t>
            </w:r>
            <w:r>
              <w:rPr>
                <w:lang w:val="en-GB"/>
              </w:rPr>
              <w:t>dB</w:t>
            </w:r>
            <w:r w:rsidRPr="00963888">
              <w:rPr>
                <w:lang w:val="el-GR"/>
              </w:rPr>
              <w:t xml:space="preserve"> </w:t>
            </w:r>
            <w:r>
              <w:rPr>
                <w:lang w:val="el-GR"/>
              </w:rPr>
              <w:t>και 75</w:t>
            </w:r>
            <w:r>
              <w:rPr>
                <w:lang w:val="en-GB"/>
              </w:rPr>
              <w:t>dB</w:t>
            </w:r>
            <w:r w:rsidRPr="00963888">
              <w:rPr>
                <w:lang w:val="el-GR"/>
              </w:rPr>
              <w:t xml:space="preserve"> </w:t>
            </w:r>
            <w:r>
              <w:rPr>
                <w:lang w:val="el-GR"/>
              </w:rPr>
              <w:t>αντίστοιχα</w:t>
            </w:r>
          </w:p>
        </w:tc>
        <w:tc>
          <w:tcPr>
            <w:tcW w:w="2555" w:type="dxa"/>
            <w:shd w:val="clear" w:color="auto" w:fill="DEEAF6" w:themeFill="accent1" w:themeFillTint="33"/>
          </w:tcPr>
          <w:p w:rsidR="00963888" w:rsidRPr="00844A4B" w:rsidRDefault="00963888" w:rsidP="00963888">
            <w:pPr>
              <w:rPr>
                <w:lang w:val="el-GR"/>
              </w:rPr>
            </w:pPr>
            <w:r>
              <w:rPr>
                <w:lang w:val="el-GR"/>
              </w:rPr>
              <w:t>80</w:t>
            </w:r>
            <w:r>
              <w:rPr>
                <w:lang w:val="en-GB"/>
              </w:rPr>
              <w:t>dB</w:t>
            </w:r>
            <w:r w:rsidRPr="00963888">
              <w:rPr>
                <w:lang w:val="el-GR"/>
              </w:rPr>
              <w:t xml:space="preserve"> </w:t>
            </w:r>
            <w:r>
              <w:rPr>
                <w:lang w:val="el-GR"/>
              </w:rPr>
              <w:t xml:space="preserve">στάθμιση Α και 95 </w:t>
            </w:r>
            <w:proofErr w:type="spellStart"/>
            <w:r>
              <w:rPr>
                <w:lang w:val="en-GB"/>
              </w:rPr>
              <w:t>db</w:t>
            </w:r>
            <w:proofErr w:type="spellEnd"/>
            <w:r w:rsidRPr="00963888">
              <w:rPr>
                <w:lang w:val="el-GR"/>
              </w:rPr>
              <w:t xml:space="preserve"> </w:t>
            </w:r>
            <w:r>
              <w:rPr>
                <w:lang w:val="el-GR"/>
              </w:rPr>
              <w:t xml:space="preserve">στάθμιση </w:t>
            </w:r>
            <w:r>
              <w:rPr>
                <w:lang w:val="en-GB"/>
              </w:rPr>
              <w:t>C</w:t>
            </w:r>
            <w:r w:rsidRPr="00963888">
              <w:rPr>
                <w:lang w:val="el-GR"/>
              </w:rPr>
              <w:t xml:space="preserve">, </w:t>
            </w:r>
            <w:r>
              <w:rPr>
                <w:lang w:val="el-GR"/>
              </w:rPr>
              <w:t xml:space="preserve">νοουμένου ότι το υποστατικό του κέντρου αναψυχής απέχει από </w:t>
            </w:r>
            <w:proofErr w:type="spellStart"/>
            <w:r>
              <w:rPr>
                <w:lang w:val="el-GR"/>
              </w:rPr>
              <w:t>οποιαδηποτε</w:t>
            </w:r>
            <w:proofErr w:type="spellEnd"/>
            <w:r>
              <w:rPr>
                <w:lang w:val="el-GR"/>
              </w:rPr>
              <w:t xml:space="preserve"> οικία </w:t>
            </w:r>
            <w:r w:rsidRPr="00963888">
              <w:rPr>
                <w:lang w:val="el-GR"/>
              </w:rPr>
              <w:t xml:space="preserve"> </w:t>
            </w:r>
            <w:r>
              <w:rPr>
                <w:lang w:val="el-GR"/>
              </w:rPr>
              <w:t>ή άλλο ευαίσθητο δέκτη απόσταση &gt; 30 μ.  Αλλιώς τα όρια είναι 60</w:t>
            </w:r>
            <w:r>
              <w:rPr>
                <w:lang w:val="en-GB"/>
              </w:rPr>
              <w:t>dB</w:t>
            </w:r>
            <w:r w:rsidRPr="00963888">
              <w:rPr>
                <w:lang w:val="el-GR"/>
              </w:rPr>
              <w:t xml:space="preserve"> </w:t>
            </w:r>
            <w:r>
              <w:rPr>
                <w:lang w:val="el-GR"/>
              </w:rPr>
              <w:t>και 75</w:t>
            </w:r>
            <w:r>
              <w:rPr>
                <w:lang w:val="en-GB"/>
              </w:rPr>
              <w:t>dB</w:t>
            </w:r>
            <w:r w:rsidRPr="00963888">
              <w:rPr>
                <w:lang w:val="el-GR"/>
              </w:rPr>
              <w:t xml:space="preserve"> </w:t>
            </w:r>
            <w:r>
              <w:rPr>
                <w:lang w:val="el-GR"/>
              </w:rPr>
              <w:t>αντίστοιχα</w:t>
            </w:r>
          </w:p>
        </w:tc>
      </w:tr>
    </w:tbl>
    <w:p w:rsidR="00F36C31" w:rsidRDefault="00F36C31" w:rsidP="00963888">
      <w:pPr>
        <w:rPr>
          <w:lang w:val="el-GR"/>
        </w:rPr>
      </w:pPr>
    </w:p>
    <w:p w:rsidR="00F62A41" w:rsidRDefault="00AC2970" w:rsidP="00AC2970">
      <w:pPr>
        <w:ind w:left="993"/>
        <w:rPr>
          <w:b/>
          <w:u w:val="single"/>
          <w:lang w:val="el-GR"/>
        </w:rPr>
      </w:pPr>
      <w:r>
        <w:rPr>
          <w:b/>
          <w:u w:val="single"/>
          <w:lang w:val="el-GR"/>
        </w:rPr>
        <w:t xml:space="preserve">2.2 </w:t>
      </w:r>
      <w:bookmarkStart w:id="0" w:name="_GoBack"/>
      <w:bookmarkEnd w:id="0"/>
      <w:r w:rsidR="00F62A41">
        <w:rPr>
          <w:b/>
          <w:u w:val="single"/>
          <w:lang w:val="el-GR"/>
        </w:rPr>
        <w:t>Σημαντικές σημειώσεις</w:t>
      </w:r>
    </w:p>
    <w:p w:rsidR="00F62A41" w:rsidRPr="00F62A41" w:rsidRDefault="00F62A41" w:rsidP="00AC2970">
      <w:pPr>
        <w:pStyle w:val="ListParagraph"/>
        <w:numPr>
          <w:ilvl w:val="0"/>
          <w:numId w:val="10"/>
        </w:numPr>
        <w:ind w:left="993"/>
        <w:rPr>
          <w:b/>
          <w:u w:val="single"/>
          <w:lang w:val="el-GR"/>
        </w:rPr>
      </w:pPr>
      <w:r>
        <w:rPr>
          <w:lang w:val="el-GR"/>
        </w:rPr>
        <w:t xml:space="preserve">Οποιοσδήποτε δρόμος εντός του ορίου ανάπτυξης (δηλαδή το όριο που περιβάλλεται από το όριο της </w:t>
      </w:r>
      <w:proofErr w:type="spellStart"/>
      <w:r>
        <w:rPr>
          <w:lang w:val="el-GR"/>
        </w:rPr>
        <w:t>υδατοπρομήθειας</w:t>
      </w:r>
      <w:proofErr w:type="spellEnd"/>
      <w:r>
        <w:rPr>
          <w:lang w:val="el-GR"/>
        </w:rPr>
        <w:t xml:space="preserve">) που έχει τοπική σημασία, δηλαδή είναι δρόμος γειτονιάς, θεωρείται οικιστική περιοχή για τους σκοπούς του περί Κέντρων Αναψυχής (Άδειες Εκπομπής Ήχου) νόμος και επομένως χρειάζεται η υποβολή </w:t>
      </w:r>
      <w:r w:rsidR="000F0FB5">
        <w:rPr>
          <w:lang w:val="el-GR"/>
        </w:rPr>
        <w:t xml:space="preserve">ακουστικών </w:t>
      </w:r>
      <w:r>
        <w:rPr>
          <w:lang w:val="el-GR"/>
        </w:rPr>
        <w:t>μελετών</w:t>
      </w:r>
    </w:p>
    <w:p w:rsidR="00F62A41" w:rsidRPr="00F62A41" w:rsidRDefault="00F62A41" w:rsidP="00AC2970">
      <w:pPr>
        <w:pStyle w:val="ListParagraph"/>
        <w:numPr>
          <w:ilvl w:val="0"/>
          <w:numId w:val="10"/>
        </w:numPr>
        <w:ind w:left="993"/>
        <w:rPr>
          <w:b/>
          <w:u w:val="single"/>
          <w:lang w:val="el-GR"/>
        </w:rPr>
      </w:pPr>
      <w:r>
        <w:rPr>
          <w:lang w:val="el-GR"/>
        </w:rPr>
        <w:lastRenderedPageBreak/>
        <w:t xml:space="preserve">Ο πυρήνας του χωριού, οι δρόμοι που οδηγούν στο κέντρο του </w:t>
      </w:r>
      <w:r w:rsidR="000F0FB5">
        <w:rPr>
          <w:lang w:val="el-GR"/>
        </w:rPr>
        <w:t>χωριού</w:t>
      </w:r>
      <w:r>
        <w:rPr>
          <w:lang w:val="el-GR"/>
        </w:rPr>
        <w:t xml:space="preserve">, δρόμοι που έχουν χαρακτηριστεί ως εμπορικοί από την Πολεοδομία και </w:t>
      </w:r>
      <w:proofErr w:type="spellStart"/>
      <w:r>
        <w:rPr>
          <w:lang w:val="el-GR"/>
        </w:rPr>
        <w:t>υπερ</w:t>
      </w:r>
      <w:r w:rsidR="000F0FB5">
        <w:rPr>
          <w:lang w:val="el-GR"/>
        </w:rPr>
        <w:t>τοπικοί</w:t>
      </w:r>
      <w:r>
        <w:rPr>
          <w:lang w:val="el-GR"/>
        </w:rPr>
        <w:t>ή</w:t>
      </w:r>
      <w:proofErr w:type="spellEnd"/>
      <w:r>
        <w:rPr>
          <w:lang w:val="el-GR"/>
        </w:rPr>
        <w:t xml:space="preserve"> </w:t>
      </w:r>
      <w:proofErr w:type="spellStart"/>
      <w:r>
        <w:rPr>
          <w:lang w:val="el-GR"/>
        </w:rPr>
        <w:t>συλλεκτήριοι</w:t>
      </w:r>
      <w:proofErr w:type="spellEnd"/>
      <w:r>
        <w:rPr>
          <w:lang w:val="el-GR"/>
        </w:rPr>
        <w:t xml:space="preserve"> δρόμοι, δηλαδή δρόμοι που θεωρούνται κύριες αρτηρίες εντός του </w:t>
      </w:r>
      <w:r w:rsidR="000F0FB5">
        <w:rPr>
          <w:lang w:val="el-GR"/>
        </w:rPr>
        <w:t>χωριού</w:t>
      </w:r>
      <w:r>
        <w:rPr>
          <w:lang w:val="el-GR"/>
        </w:rPr>
        <w:t xml:space="preserve">, θεωρούνται ότι είναι περιοχές στις οποίες επιτρέπονται οι αναπτύξεις ψυχαγωγίας και αναψυχής και επομένως δεν χρειάζεται η υποβολή </w:t>
      </w:r>
      <w:r w:rsidR="000F0FB5">
        <w:rPr>
          <w:lang w:val="el-GR"/>
        </w:rPr>
        <w:t xml:space="preserve">ακουστικών </w:t>
      </w:r>
      <w:r>
        <w:rPr>
          <w:lang w:val="el-GR"/>
        </w:rPr>
        <w:t>μελετών και θα ακολουθείται ο πιο πάνω πίνακας</w:t>
      </w:r>
    </w:p>
    <w:p w:rsidR="00F62A41" w:rsidRPr="00F62A41" w:rsidRDefault="00F62A41" w:rsidP="00AC2970">
      <w:pPr>
        <w:pStyle w:val="ListParagraph"/>
        <w:numPr>
          <w:ilvl w:val="0"/>
          <w:numId w:val="10"/>
        </w:numPr>
        <w:ind w:left="993"/>
        <w:rPr>
          <w:b/>
          <w:u w:val="single"/>
          <w:lang w:val="el-GR"/>
        </w:rPr>
      </w:pPr>
      <w:r>
        <w:rPr>
          <w:lang w:val="el-GR"/>
        </w:rPr>
        <w:t xml:space="preserve">Προσοχή, επειδή εκτός του </w:t>
      </w:r>
      <w:r w:rsidR="000F0FB5">
        <w:rPr>
          <w:lang w:val="el-GR"/>
        </w:rPr>
        <w:t>πυρήνα</w:t>
      </w:r>
      <w:r>
        <w:rPr>
          <w:lang w:val="el-GR"/>
        </w:rPr>
        <w:t xml:space="preserve"> του χωριού, όλοι οι άλλοι δρόμοι που περιγράφονται στο 2 πιο πάνω </w:t>
      </w:r>
      <w:r w:rsidR="000F0FB5">
        <w:rPr>
          <w:lang w:val="el-GR"/>
        </w:rPr>
        <w:t xml:space="preserve">και </w:t>
      </w:r>
      <w:r>
        <w:rPr>
          <w:lang w:val="el-GR"/>
        </w:rPr>
        <w:t xml:space="preserve">επιτρέπουν τις αναπτύξεις ψυχαγωγίας και αναψυχής και των τριών μορφών, δηλαδή ήπιας, συνήθους και οχληρής μορφής, η απόφαση για την άδεια θα σχετίζεται με τον τύπο του κέντρου αναψυχής.  Ιδιαίτερη προσοχή σε κέντρα που στην πολεοδομική τους άδεια αναγράφεται ότι απαγορεύεται η μουσική.  Σε αυτά δεν θα δίνεται οποιαδήποτε άδεια. </w:t>
      </w:r>
    </w:p>
    <w:p w:rsidR="00F62A41" w:rsidRPr="00F62A41" w:rsidRDefault="00F62A41" w:rsidP="00AC2970">
      <w:pPr>
        <w:pStyle w:val="ListParagraph"/>
        <w:numPr>
          <w:ilvl w:val="0"/>
          <w:numId w:val="10"/>
        </w:numPr>
        <w:ind w:left="993"/>
        <w:rPr>
          <w:b/>
          <w:u w:val="single"/>
          <w:lang w:val="el-GR"/>
        </w:rPr>
      </w:pPr>
      <w:r>
        <w:rPr>
          <w:lang w:val="el-GR"/>
        </w:rPr>
        <w:t xml:space="preserve">Τέλος προσοχή σε κέντρα αναψυχής που ενώ βρίσκονται σε περιοχές που επιτρέπονται οι αναπτύξεις ψυχαγωγίας και αναψυχής το κέντρο της κάτοψης τους </w:t>
      </w:r>
      <w:r w:rsidR="000F0FB5">
        <w:rPr>
          <w:lang w:val="el-GR"/>
        </w:rPr>
        <w:t xml:space="preserve">βρίσκεται </w:t>
      </w:r>
      <w:r>
        <w:rPr>
          <w:lang w:val="el-GR"/>
        </w:rPr>
        <w:t xml:space="preserve">σε απόσταση μικρότερη των 30 μέτρων από το κέντρο της κάτοψης οποιασδήποτε οικίας, νοσοκομείου, ξενοδοχείου ή άλλου ευαίσθητου </w:t>
      </w:r>
      <w:proofErr w:type="spellStart"/>
      <w:r>
        <w:rPr>
          <w:lang w:val="el-GR"/>
        </w:rPr>
        <w:t>δέχτη</w:t>
      </w:r>
      <w:proofErr w:type="spellEnd"/>
      <w:r>
        <w:rPr>
          <w:lang w:val="el-GR"/>
        </w:rPr>
        <w:t>.  Σε αυτή τη περίπτωση τα όρια κατεβαίνουν στο 60</w:t>
      </w:r>
      <w:proofErr w:type="spellStart"/>
      <w:r>
        <w:rPr>
          <w:lang w:val="en-GB"/>
        </w:rPr>
        <w:t>db</w:t>
      </w:r>
      <w:proofErr w:type="spellEnd"/>
      <w:r w:rsidRPr="00F62A41">
        <w:rPr>
          <w:lang w:val="el-GR"/>
        </w:rPr>
        <w:t xml:space="preserve"> </w:t>
      </w:r>
      <w:r>
        <w:rPr>
          <w:lang w:val="el-GR"/>
        </w:rPr>
        <w:t>για στάθμιση Α και 75</w:t>
      </w:r>
      <w:proofErr w:type="spellStart"/>
      <w:r>
        <w:rPr>
          <w:lang w:val="en-GB"/>
        </w:rPr>
        <w:t>db</w:t>
      </w:r>
      <w:proofErr w:type="spellEnd"/>
      <w:r w:rsidRPr="00F62A41">
        <w:rPr>
          <w:lang w:val="el-GR"/>
        </w:rPr>
        <w:t xml:space="preserve"> </w:t>
      </w:r>
      <w:r>
        <w:rPr>
          <w:lang w:val="el-GR"/>
        </w:rPr>
        <w:t xml:space="preserve">για στάθμιση </w:t>
      </w:r>
      <w:r>
        <w:rPr>
          <w:lang w:val="en-GB"/>
        </w:rPr>
        <w:t>C</w:t>
      </w:r>
      <w:r w:rsidRPr="00F62A41">
        <w:rPr>
          <w:lang w:val="el-GR"/>
        </w:rPr>
        <w:t>.</w:t>
      </w:r>
    </w:p>
    <w:p w:rsidR="00F62A41" w:rsidRDefault="00F62A41" w:rsidP="00AC2970">
      <w:pPr>
        <w:ind w:left="993"/>
        <w:rPr>
          <w:lang w:val="el-GR"/>
        </w:rPr>
      </w:pPr>
    </w:p>
    <w:sectPr w:rsidR="00F62A41">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74" w:rsidRDefault="00D61774" w:rsidP="001C01C6">
      <w:pPr>
        <w:spacing w:after="0" w:line="240" w:lineRule="auto"/>
      </w:pPr>
      <w:r>
        <w:separator/>
      </w:r>
    </w:p>
  </w:endnote>
  <w:endnote w:type="continuationSeparator" w:id="0">
    <w:p w:rsidR="00D61774" w:rsidRDefault="00D61774" w:rsidP="001C0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488077"/>
      <w:docPartObj>
        <w:docPartGallery w:val="Page Numbers (Bottom of Page)"/>
        <w:docPartUnique/>
      </w:docPartObj>
    </w:sdtPr>
    <w:sdtEndPr>
      <w:rPr>
        <w:noProof/>
      </w:rPr>
    </w:sdtEndPr>
    <w:sdtContent>
      <w:p w:rsidR="001C01C6" w:rsidRPr="00B878B0" w:rsidRDefault="001C01C6">
        <w:pPr>
          <w:pStyle w:val="Footer"/>
          <w:jc w:val="right"/>
          <w:rPr>
            <w:lang w:val="el-GR"/>
          </w:rPr>
        </w:pPr>
        <w:r>
          <w:fldChar w:fldCharType="begin"/>
        </w:r>
        <w:r>
          <w:instrText xml:space="preserve"> PAGE   \* MERGEFORMAT </w:instrText>
        </w:r>
        <w:r>
          <w:fldChar w:fldCharType="separate"/>
        </w:r>
        <w:r w:rsidR="00AC2970">
          <w:rPr>
            <w:noProof/>
          </w:rPr>
          <w:t>2</w:t>
        </w:r>
        <w:r>
          <w:rPr>
            <w:noProof/>
          </w:rPr>
          <w:fldChar w:fldCharType="end"/>
        </w:r>
        <w:r w:rsidR="000474B8">
          <w:rPr>
            <w:noProof/>
            <w:lang w:val="el-GR"/>
          </w:rPr>
          <w:t>/3</w:t>
        </w:r>
      </w:p>
    </w:sdtContent>
  </w:sdt>
  <w:p w:rsidR="001C01C6" w:rsidRPr="004C4768" w:rsidRDefault="004C4768">
    <w:pPr>
      <w:pStyle w:val="Footer"/>
      <w:rPr>
        <w:i/>
        <w:sz w:val="20"/>
        <w:lang w:val="el-GR"/>
      </w:rPr>
    </w:pPr>
    <w:r w:rsidRPr="004C4768">
      <w:rPr>
        <w:i/>
        <w:sz w:val="20"/>
        <w:lang w:val="el-GR"/>
      </w:rPr>
      <w:t xml:space="preserve">Έκδοση </w:t>
    </w:r>
    <w:r w:rsidRPr="004C4768">
      <w:rPr>
        <w:i/>
        <w:sz w:val="20"/>
        <w:lang w:val="en-GB"/>
      </w:rPr>
      <w:t>V</w:t>
    </w:r>
    <w:r w:rsidR="000F0FB5">
      <w:rPr>
        <w:i/>
        <w:sz w:val="20"/>
        <w:lang w:val="en-GB"/>
      </w:rPr>
      <w:t>3</w:t>
    </w:r>
    <w:r>
      <w:rPr>
        <w:i/>
        <w:sz w:val="20"/>
        <w:lang w:val="el-GR"/>
      </w:rPr>
      <w:t xml:space="preserve">- </w:t>
    </w:r>
    <w:r w:rsidR="000F0FB5">
      <w:rPr>
        <w:i/>
        <w:sz w:val="20"/>
        <w:lang w:val="en-GB"/>
      </w:rPr>
      <w:t>27/11</w:t>
    </w:r>
    <w:r>
      <w:rPr>
        <w:i/>
        <w:sz w:val="20"/>
        <w:lang w:val="el-GR"/>
      </w:rPr>
      <w:t>/2019</w:t>
    </w:r>
    <w:r w:rsidRPr="004C4768">
      <w:rPr>
        <w:i/>
        <w:sz w:val="20"/>
        <w:lang w:val="el-GR"/>
      </w:rPr>
      <w:t xml:space="preserve">: </w:t>
    </w:r>
    <w:r w:rsidR="00B878B0">
      <w:rPr>
        <w:i/>
        <w:sz w:val="20"/>
        <w:lang w:val="el-GR"/>
      </w:rPr>
      <w:t>Υπουργείο Εσωτερικών</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74" w:rsidRDefault="00D61774" w:rsidP="001C01C6">
      <w:pPr>
        <w:spacing w:after="0" w:line="240" w:lineRule="auto"/>
      </w:pPr>
      <w:r>
        <w:separator/>
      </w:r>
    </w:p>
  </w:footnote>
  <w:footnote w:type="continuationSeparator" w:id="0">
    <w:p w:rsidR="00D61774" w:rsidRDefault="00D61774" w:rsidP="001C0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0F" w:rsidRPr="00EE030F" w:rsidRDefault="00EE030F">
    <w:pPr>
      <w:pStyle w:val="Header"/>
      <w:rPr>
        <w:lang w:val="el-GR"/>
      </w:rPr>
    </w:pPr>
    <w:r>
      <w:rPr>
        <w:lang w:val="el-GR"/>
      </w:rPr>
      <w:t>ΣΥΝΗΜΜΕΝΟ ΑΡ.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2"/>
    <w:multiLevelType w:val="hybridMultilevel"/>
    <w:tmpl w:val="89D2C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41A87"/>
    <w:multiLevelType w:val="multilevel"/>
    <w:tmpl w:val="AACAB29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444AE5"/>
    <w:multiLevelType w:val="multilevel"/>
    <w:tmpl w:val="0408001F"/>
    <w:lvl w:ilvl="0">
      <w:start w:val="1"/>
      <w:numFmt w:val="decimal"/>
      <w:lvlText w:val="%1."/>
      <w:lvlJc w:val="left"/>
      <w:pPr>
        <w:ind w:left="614" w:hanging="360"/>
      </w:pPr>
    </w:lvl>
    <w:lvl w:ilvl="1">
      <w:start w:val="1"/>
      <w:numFmt w:val="decimal"/>
      <w:lvlText w:val="%1.%2."/>
      <w:lvlJc w:val="left"/>
      <w:pPr>
        <w:ind w:left="1046" w:hanging="432"/>
      </w:pPr>
    </w:lvl>
    <w:lvl w:ilvl="2">
      <w:start w:val="1"/>
      <w:numFmt w:val="decimal"/>
      <w:lvlText w:val="%1.%2.%3."/>
      <w:lvlJc w:val="left"/>
      <w:pPr>
        <w:ind w:left="1478" w:hanging="504"/>
      </w:pPr>
    </w:lvl>
    <w:lvl w:ilvl="3">
      <w:start w:val="1"/>
      <w:numFmt w:val="decimal"/>
      <w:lvlText w:val="%1.%2.%3.%4."/>
      <w:lvlJc w:val="left"/>
      <w:pPr>
        <w:ind w:left="1982" w:hanging="648"/>
      </w:pPr>
    </w:lvl>
    <w:lvl w:ilvl="4">
      <w:start w:val="1"/>
      <w:numFmt w:val="decimal"/>
      <w:lvlText w:val="%1.%2.%3.%4.%5."/>
      <w:lvlJc w:val="left"/>
      <w:pPr>
        <w:ind w:left="2486" w:hanging="792"/>
      </w:pPr>
    </w:lvl>
    <w:lvl w:ilvl="5">
      <w:start w:val="1"/>
      <w:numFmt w:val="decimal"/>
      <w:lvlText w:val="%1.%2.%3.%4.%5.%6."/>
      <w:lvlJc w:val="left"/>
      <w:pPr>
        <w:ind w:left="2990" w:hanging="936"/>
      </w:pPr>
    </w:lvl>
    <w:lvl w:ilvl="6">
      <w:start w:val="1"/>
      <w:numFmt w:val="decimal"/>
      <w:lvlText w:val="%1.%2.%3.%4.%5.%6.%7."/>
      <w:lvlJc w:val="left"/>
      <w:pPr>
        <w:ind w:left="3494" w:hanging="1080"/>
      </w:pPr>
    </w:lvl>
    <w:lvl w:ilvl="7">
      <w:start w:val="1"/>
      <w:numFmt w:val="decimal"/>
      <w:lvlText w:val="%1.%2.%3.%4.%5.%6.%7.%8."/>
      <w:lvlJc w:val="left"/>
      <w:pPr>
        <w:ind w:left="3998" w:hanging="1224"/>
      </w:pPr>
    </w:lvl>
    <w:lvl w:ilvl="8">
      <w:start w:val="1"/>
      <w:numFmt w:val="decimal"/>
      <w:lvlText w:val="%1.%2.%3.%4.%5.%6.%7.%8.%9."/>
      <w:lvlJc w:val="left"/>
      <w:pPr>
        <w:ind w:left="4574" w:hanging="1440"/>
      </w:pPr>
    </w:lvl>
  </w:abstractNum>
  <w:abstractNum w:abstractNumId="3" w15:restartNumberingAfterBreak="0">
    <w:nsid w:val="3E1B46CD"/>
    <w:multiLevelType w:val="hybridMultilevel"/>
    <w:tmpl w:val="E878E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8688F"/>
    <w:multiLevelType w:val="hybridMultilevel"/>
    <w:tmpl w:val="FC6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D60D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C31941"/>
    <w:multiLevelType w:val="multilevel"/>
    <w:tmpl w:val="E2520AA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8F7892"/>
    <w:multiLevelType w:val="multilevel"/>
    <w:tmpl w:val="E2520A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9230312"/>
    <w:multiLevelType w:val="multilevel"/>
    <w:tmpl w:val="E2520A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558EE"/>
    <w:multiLevelType w:val="hybridMultilevel"/>
    <w:tmpl w:val="2056EAA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9"/>
  </w:num>
  <w:num w:numId="7">
    <w:abstractNumId w:val="7"/>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62"/>
    <w:rsid w:val="000474B8"/>
    <w:rsid w:val="000D08B1"/>
    <w:rsid w:val="000F0FB5"/>
    <w:rsid w:val="00100794"/>
    <w:rsid w:val="001C01C6"/>
    <w:rsid w:val="00244B85"/>
    <w:rsid w:val="00404BCB"/>
    <w:rsid w:val="004326ED"/>
    <w:rsid w:val="004C0969"/>
    <w:rsid w:val="004C4768"/>
    <w:rsid w:val="00514153"/>
    <w:rsid w:val="00514F11"/>
    <w:rsid w:val="005B440B"/>
    <w:rsid w:val="005E1D82"/>
    <w:rsid w:val="00744E20"/>
    <w:rsid w:val="00765A62"/>
    <w:rsid w:val="007F0C09"/>
    <w:rsid w:val="00844A4B"/>
    <w:rsid w:val="0094131C"/>
    <w:rsid w:val="009471E2"/>
    <w:rsid w:val="00963888"/>
    <w:rsid w:val="0099482B"/>
    <w:rsid w:val="009F6BF2"/>
    <w:rsid w:val="00A27F31"/>
    <w:rsid w:val="00A50BC8"/>
    <w:rsid w:val="00AC2970"/>
    <w:rsid w:val="00B878B0"/>
    <w:rsid w:val="00C37C73"/>
    <w:rsid w:val="00CB2C6E"/>
    <w:rsid w:val="00D61774"/>
    <w:rsid w:val="00D829DC"/>
    <w:rsid w:val="00DE2A46"/>
    <w:rsid w:val="00EB38AD"/>
    <w:rsid w:val="00EC71DF"/>
    <w:rsid w:val="00EE030F"/>
    <w:rsid w:val="00F07BA4"/>
    <w:rsid w:val="00F35002"/>
    <w:rsid w:val="00F36C31"/>
    <w:rsid w:val="00F5607E"/>
    <w:rsid w:val="00F62A41"/>
    <w:rsid w:val="00F802A5"/>
    <w:rsid w:val="00FB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311A"/>
  <w15:chartTrackingRefBased/>
  <w15:docId w15:val="{ECB2ADA7-4945-4198-8E3C-21D017B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A62"/>
    <w:pPr>
      <w:ind w:left="720"/>
      <w:contextualSpacing/>
    </w:pPr>
  </w:style>
  <w:style w:type="paragraph" w:styleId="Header">
    <w:name w:val="header"/>
    <w:basedOn w:val="Normal"/>
    <w:link w:val="HeaderChar"/>
    <w:uiPriority w:val="99"/>
    <w:unhideWhenUsed/>
    <w:rsid w:val="001C01C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1C6"/>
  </w:style>
  <w:style w:type="paragraph" w:styleId="Footer">
    <w:name w:val="footer"/>
    <w:basedOn w:val="Normal"/>
    <w:link w:val="FooterChar"/>
    <w:uiPriority w:val="99"/>
    <w:unhideWhenUsed/>
    <w:rsid w:val="001C01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1C6"/>
  </w:style>
  <w:style w:type="table" w:styleId="GridTable1Light-Accent6">
    <w:name w:val="Grid Table 1 Light Accent 6"/>
    <w:basedOn w:val="TableNormal"/>
    <w:uiPriority w:val="46"/>
    <w:rsid w:val="00F36C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F36C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1674</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Anastasia Kamenou</cp:lastModifiedBy>
  <cp:revision>9</cp:revision>
  <dcterms:created xsi:type="dcterms:W3CDTF">2019-09-25T11:35:00Z</dcterms:created>
  <dcterms:modified xsi:type="dcterms:W3CDTF">2020-07-02T10:55:00Z</dcterms:modified>
</cp:coreProperties>
</file>